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D330" w14:textId="77777777" w:rsidR="007905D4" w:rsidRPr="0085537A" w:rsidRDefault="007905D4" w:rsidP="007905D4">
      <w:pPr>
        <w:spacing w:line="360" w:lineRule="auto"/>
        <w:jc w:val="center"/>
        <w:rPr>
          <w:rFonts w:ascii="Arial" w:hAnsi="Arial" w:cs="Arial"/>
          <w:b/>
        </w:rPr>
      </w:pPr>
    </w:p>
    <w:p w14:paraId="19B5810D" w14:textId="77777777" w:rsidR="007905D4" w:rsidRPr="0085537A" w:rsidRDefault="007905D4" w:rsidP="007905D4">
      <w:pPr>
        <w:spacing w:line="360" w:lineRule="auto"/>
        <w:jc w:val="center"/>
        <w:rPr>
          <w:rFonts w:ascii="Arial" w:hAnsi="Arial" w:cs="Arial"/>
          <w:b/>
        </w:rPr>
      </w:pPr>
    </w:p>
    <w:p w14:paraId="6324946E" w14:textId="77777777" w:rsidR="007905D4" w:rsidRPr="0085537A" w:rsidRDefault="007905D4" w:rsidP="007905D4">
      <w:pPr>
        <w:spacing w:line="360" w:lineRule="auto"/>
        <w:jc w:val="center"/>
        <w:rPr>
          <w:rFonts w:ascii="Arial" w:hAnsi="Arial" w:cs="Arial"/>
          <w:b/>
        </w:rPr>
      </w:pPr>
    </w:p>
    <w:p w14:paraId="0D5F2F75" w14:textId="77777777" w:rsidR="007905D4" w:rsidRPr="0085537A" w:rsidRDefault="007905D4" w:rsidP="007905D4">
      <w:pPr>
        <w:spacing w:line="360" w:lineRule="auto"/>
        <w:jc w:val="center"/>
        <w:rPr>
          <w:rFonts w:ascii="Arial" w:hAnsi="Arial" w:cs="Arial"/>
          <w:noProof/>
        </w:rPr>
      </w:pPr>
    </w:p>
    <w:p w14:paraId="17AC59C6" w14:textId="77777777" w:rsidR="007905D4" w:rsidRPr="0085537A" w:rsidRDefault="007905D4" w:rsidP="007905D4">
      <w:pPr>
        <w:spacing w:line="360" w:lineRule="auto"/>
        <w:jc w:val="center"/>
        <w:rPr>
          <w:rFonts w:ascii="Arial" w:hAnsi="Arial" w:cs="Arial"/>
          <w:b/>
        </w:rPr>
      </w:pPr>
    </w:p>
    <w:p w14:paraId="49FCB23B" w14:textId="77777777" w:rsidR="007905D4" w:rsidRPr="0085537A" w:rsidRDefault="00F13876" w:rsidP="007905D4">
      <w:pPr>
        <w:spacing w:line="360" w:lineRule="auto"/>
        <w:jc w:val="center"/>
        <w:rPr>
          <w:rFonts w:ascii="Arial" w:hAnsi="Arial" w:cs="Arial"/>
          <w:b/>
        </w:rPr>
      </w:pPr>
      <w:hyperlink r:id="rId7" w:tgtFrame="_blank" w:history="1">
        <w:r>
          <w:rPr>
            <w:rFonts w:ascii="Arial" w:hAnsi="Arial" w:cs="Arial"/>
            <w:noProof/>
            <w:color w:val="0000FF"/>
          </w:rPr>
          <w:pict w14:anchorId="2C3F9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age result for Glen Housing Association" href="http://www.google.co.uk/url?sa=i&amp;rct=j&amp;q=&amp;esrc=s&amp;source=images&amp;cd=&amp;ved=2ahUKEwiQqe-xhv3jAhUE1hoKHUdGDRkQjRx6BAgBEAQ&amp;url=http://www.glenhousing.co.uk/&amp;psig=AOvVaw3XF1qOHAwCwM0phmClV_eL&amp;ust=1565689588025796" target="&quot;_blank&quot;" style="width:294.75pt;height:81.75pt;visibility:visible" o:button="t">
              <v:fill o:detectmouseclick="t"/>
              <v:imagedata r:id="rId8" o:title="Image result for Glen Housing Association"/>
            </v:shape>
          </w:pict>
        </w:r>
      </w:hyperlink>
    </w:p>
    <w:p w14:paraId="7E4E6F33" w14:textId="77777777" w:rsidR="007905D4" w:rsidRDefault="007905D4" w:rsidP="007905D4">
      <w:pPr>
        <w:spacing w:line="360" w:lineRule="auto"/>
        <w:jc w:val="center"/>
        <w:rPr>
          <w:rFonts w:ascii="Arial" w:hAnsi="Arial" w:cs="Arial"/>
          <w:b/>
          <w:sz w:val="28"/>
          <w:szCs w:val="28"/>
        </w:rPr>
      </w:pPr>
    </w:p>
    <w:p w14:paraId="220CFBB4" w14:textId="77777777" w:rsidR="007905D4" w:rsidRDefault="007905D4" w:rsidP="007905D4">
      <w:pPr>
        <w:spacing w:line="360" w:lineRule="auto"/>
        <w:jc w:val="center"/>
        <w:rPr>
          <w:rFonts w:ascii="Arial" w:hAnsi="Arial" w:cs="Arial"/>
          <w:b/>
          <w:sz w:val="28"/>
          <w:szCs w:val="28"/>
        </w:rPr>
      </w:pPr>
      <w:r w:rsidRPr="0081400C">
        <w:rPr>
          <w:rFonts w:ascii="Arial" w:hAnsi="Arial" w:cs="Arial"/>
          <w:b/>
          <w:sz w:val="28"/>
          <w:szCs w:val="28"/>
        </w:rPr>
        <w:t>MUTUAL EXCHANGE POLICY AND PROCEDURE</w:t>
      </w:r>
    </w:p>
    <w:p w14:paraId="6720EBC0" w14:textId="77777777" w:rsidR="007905D4" w:rsidRDefault="007905D4" w:rsidP="007905D4">
      <w:pPr>
        <w:spacing w:line="360" w:lineRule="auto"/>
        <w:jc w:val="center"/>
        <w:rPr>
          <w:rFonts w:ascii="Arial" w:hAnsi="Arial" w:cs="Arial"/>
          <w:b/>
          <w:sz w:val="28"/>
          <w:szCs w:val="28"/>
        </w:rPr>
      </w:pPr>
      <w:r>
        <w:rPr>
          <w:rFonts w:ascii="Arial" w:hAnsi="Arial" w:cs="Arial"/>
          <w:b/>
          <w:sz w:val="28"/>
          <w:szCs w:val="28"/>
        </w:rPr>
        <w:t>POLICY NO.  18</w:t>
      </w:r>
    </w:p>
    <w:p w14:paraId="750109E6" w14:textId="77777777" w:rsidR="007905D4" w:rsidRDefault="007905D4" w:rsidP="007905D4">
      <w:pPr>
        <w:spacing w:line="360" w:lineRule="auto"/>
        <w:jc w:val="center"/>
        <w:rPr>
          <w:rFonts w:ascii="Arial" w:hAnsi="Arial" w:cs="Arial"/>
          <w:b/>
        </w:rPr>
      </w:pPr>
    </w:p>
    <w:p w14:paraId="43E5C500" w14:textId="77777777" w:rsidR="007905D4" w:rsidRDefault="007905D4" w:rsidP="007905D4">
      <w:pPr>
        <w:spacing w:line="360" w:lineRule="auto"/>
        <w:jc w:val="center"/>
        <w:rPr>
          <w:rFonts w:ascii="Arial" w:hAnsi="Arial" w:cs="Arial"/>
          <w:b/>
        </w:rPr>
      </w:pPr>
    </w:p>
    <w:p w14:paraId="60C361FF" w14:textId="77777777" w:rsidR="007905D4" w:rsidRPr="00CC3947" w:rsidRDefault="007905D4" w:rsidP="007905D4">
      <w:pPr>
        <w:spacing w:line="360" w:lineRule="auto"/>
        <w:jc w:val="center"/>
        <w:rPr>
          <w:rFonts w:ascii="Arial" w:hAnsi="Arial" w:cs="Arial"/>
          <w:b/>
        </w:rPr>
      </w:pPr>
    </w:p>
    <w:tbl>
      <w:tblPr>
        <w:tblpPr w:leftFromText="180" w:rightFromText="180" w:vertAnchor="text" w:horzAnchor="margin" w:tblpXSpec="center"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067"/>
      </w:tblGrid>
      <w:tr w:rsidR="007905D4" w:rsidRPr="00CC3947" w14:paraId="037E51E0" w14:textId="77777777" w:rsidTr="001F3B03">
        <w:tc>
          <w:tcPr>
            <w:tcW w:w="5949" w:type="dxa"/>
            <w:shd w:val="clear" w:color="auto" w:fill="auto"/>
            <w:tcMar>
              <w:top w:w="108" w:type="dxa"/>
              <w:bottom w:w="108" w:type="dxa"/>
            </w:tcMar>
          </w:tcPr>
          <w:p w14:paraId="42935B0A" w14:textId="77777777" w:rsidR="007905D4" w:rsidRPr="00BE72BA" w:rsidRDefault="007905D4" w:rsidP="001F3B03">
            <w:pPr>
              <w:rPr>
                <w:rFonts w:ascii="Arial" w:hAnsi="Arial" w:cs="Arial"/>
                <w:b/>
                <w:lang w:val="en-US"/>
              </w:rPr>
            </w:pPr>
            <w:r w:rsidRPr="00BE72BA">
              <w:rPr>
                <w:rFonts w:ascii="Arial" w:hAnsi="Arial" w:cs="Arial"/>
                <w:b/>
                <w:lang w:val="en-US"/>
              </w:rPr>
              <w:t xml:space="preserve">Date of </w:t>
            </w:r>
            <w:r>
              <w:rPr>
                <w:rFonts w:ascii="Arial" w:hAnsi="Arial" w:cs="Arial"/>
                <w:b/>
                <w:lang w:val="en-US"/>
              </w:rPr>
              <w:t>Review</w:t>
            </w:r>
          </w:p>
        </w:tc>
        <w:tc>
          <w:tcPr>
            <w:tcW w:w="3067" w:type="dxa"/>
            <w:shd w:val="clear" w:color="auto" w:fill="auto"/>
            <w:tcMar>
              <w:top w:w="108" w:type="dxa"/>
              <w:bottom w:w="108" w:type="dxa"/>
            </w:tcMar>
          </w:tcPr>
          <w:p w14:paraId="2A185B96" w14:textId="77777777" w:rsidR="007905D4" w:rsidRPr="00CC3947" w:rsidRDefault="007905D4" w:rsidP="001F3B03">
            <w:pPr>
              <w:rPr>
                <w:rFonts w:ascii="Arial" w:hAnsi="Arial" w:cs="Arial"/>
                <w:lang w:val="en-US"/>
              </w:rPr>
            </w:pPr>
            <w:r>
              <w:rPr>
                <w:rFonts w:ascii="Arial" w:hAnsi="Arial" w:cs="Arial"/>
                <w:lang w:val="en-US"/>
              </w:rPr>
              <w:t>October 2020</w:t>
            </w:r>
          </w:p>
        </w:tc>
      </w:tr>
      <w:tr w:rsidR="007905D4" w:rsidRPr="00CC3947" w14:paraId="7FD99503" w14:textId="77777777" w:rsidTr="001F3B03">
        <w:trPr>
          <w:trHeight w:val="381"/>
        </w:trPr>
        <w:tc>
          <w:tcPr>
            <w:tcW w:w="5949" w:type="dxa"/>
            <w:shd w:val="clear" w:color="auto" w:fill="auto"/>
            <w:tcMar>
              <w:top w:w="108" w:type="dxa"/>
              <w:bottom w:w="108" w:type="dxa"/>
            </w:tcMar>
          </w:tcPr>
          <w:p w14:paraId="2017C3B0" w14:textId="77777777" w:rsidR="007905D4" w:rsidRPr="00BE72BA" w:rsidRDefault="007905D4" w:rsidP="001F3B03">
            <w:pPr>
              <w:rPr>
                <w:rFonts w:ascii="Arial" w:hAnsi="Arial" w:cs="Arial"/>
                <w:b/>
                <w:lang w:val="en-US"/>
              </w:rPr>
            </w:pPr>
            <w:r w:rsidRPr="00BE72BA">
              <w:rPr>
                <w:rFonts w:ascii="Arial" w:hAnsi="Arial" w:cs="Arial"/>
                <w:b/>
                <w:lang w:val="en-US"/>
              </w:rPr>
              <w:t>Date of</w:t>
            </w:r>
            <w:r>
              <w:rPr>
                <w:rFonts w:ascii="Arial" w:hAnsi="Arial" w:cs="Arial"/>
                <w:b/>
                <w:lang w:val="en-US"/>
              </w:rPr>
              <w:t xml:space="preserve"> N</w:t>
            </w:r>
            <w:r w:rsidRPr="00BE72BA">
              <w:rPr>
                <w:rFonts w:ascii="Arial" w:hAnsi="Arial" w:cs="Arial"/>
                <w:b/>
                <w:lang w:val="en-US"/>
              </w:rPr>
              <w:t>ext Review</w:t>
            </w:r>
          </w:p>
        </w:tc>
        <w:tc>
          <w:tcPr>
            <w:tcW w:w="3067" w:type="dxa"/>
            <w:shd w:val="clear" w:color="auto" w:fill="auto"/>
            <w:tcMar>
              <w:top w:w="108" w:type="dxa"/>
              <w:bottom w:w="108" w:type="dxa"/>
            </w:tcMar>
          </w:tcPr>
          <w:p w14:paraId="4ABAEB16" w14:textId="77777777" w:rsidR="007905D4" w:rsidRPr="00CC3947" w:rsidRDefault="007905D4" w:rsidP="001F3B03">
            <w:pPr>
              <w:rPr>
                <w:rFonts w:ascii="Arial" w:hAnsi="Arial" w:cs="Arial"/>
                <w:lang w:val="en-US"/>
              </w:rPr>
            </w:pPr>
            <w:r>
              <w:rPr>
                <w:rFonts w:ascii="Arial" w:hAnsi="Arial" w:cs="Arial"/>
                <w:lang w:val="en-US"/>
              </w:rPr>
              <w:t xml:space="preserve">October 2025 </w:t>
            </w:r>
          </w:p>
        </w:tc>
      </w:tr>
      <w:tr w:rsidR="007905D4" w:rsidRPr="00CC3947" w14:paraId="644C3B28" w14:textId="77777777" w:rsidTr="001F3B03">
        <w:trPr>
          <w:trHeight w:val="381"/>
        </w:trPr>
        <w:tc>
          <w:tcPr>
            <w:tcW w:w="5949" w:type="dxa"/>
            <w:shd w:val="clear" w:color="auto" w:fill="auto"/>
            <w:tcMar>
              <w:top w:w="108" w:type="dxa"/>
              <w:bottom w:w="108" w:type="dxa"/>
            </w:tcMar>
          </w:tcPr>
          <w:p w14:paraId="5936951D" w14:textId="77777777" w:rsidR="007905D4" w:rsidRPr="00BE72BA" w:rsidRDefault="007905D4" w:rsidP="001F3B03">
            <w:pPr>
              <w:rPr>
                <w:rFonts w:ascii="Arial" w:hAnsi="Arial" w:cs="Arial"/>
                <w:b/>
                <w:lang w:val="en-US"/>
              </w:rPr>
            </w:pPr>
            <w:r w:rsidRPr="00BE72BA">
              <w:rPr>
                <w:rFonts w:ascii="Arial" w:hAnsi="Arial" w:cs="Arial"/>
                <w:b/>
                <w:lang w:val="en-US"/>
              </w:rPr>
              <w:t xml:space="preserve">Regulatory Standards of Governance and Financial Management </w:t>
            </w:r>
          </w:p>
        </w:tc>
        <w:tc>
          <w:tcPr>
            <w:tcW w:w="3067" w:type="dxa"/>
            <w:shd w:val="clear" w:color="auto" w:fill="auto"/>
            <w:tcMar>
              <w:top w:w="108" w:type="dxa"/>
              <w:bottom w:w="108" w:type="dxa"/>
            </w:tcMar>
          </w:tcPr>
          <w:p w14:paraId="1E0371A6" w14:textId="77777777" w:rsidR="00606691" w:rsidRDefault="00606691" w:rsidP="00606691">
            <w:pPr>
              <w:rPr>
                <w:rFonts w:ascii="Arial" w:hAnsi="Arial" w:cs="Arial"/>
                <w:lang w:val="en-US"/>
              </w:rPr>
            </w:pPr>
            <w:proofErr w:type="gramStart"/>
            <w:r>
              <w:rPr>
                <w:rFonts w:ascii="Arial" w:hAnsi="Arial" w:cs="Arial"/>
                <w:lang w:val="en-US"/>
              </w:rPr>
              <w:t>RS :</w:t>
            </w:r>
            <w:proofErr w:type="gramEnd"/>
            <w:r>
              <w:rPr>
                <w:rFonts w:ascii="Arial" w:hAnsi="Arial" w:cs="Arial"/>
                <w:lang w:val="en-US"/>
              </w:rPr>
              <w:t xml:space="preserve">  1</w:t>
            </w:r>
          </w:p>
          <w:p w14:paraId="052BA74E" w14:textId="77777777" w:rsidR="00606691" w:rsidRDefault="00606691" w:rsidP="00606691">
            <w:pPr>
              <w:rPr>
                <w:rFonts w:ascii="Arial" w:hAnsi="Arial" w:cs="Arial"/>
                <w:lang w:val="en-US"/>
              </w:rPr>
            </w:pPr>
            <w:r>
              <w:rPr>
                <w:rFonts w:ascii="Arial" w:hAnsi="Arial" w:cs="Arial"/>
                <w:lang w:val="en-US"/>
              </w:rPr>
              <w:t>The governing body leads and directs the RSL to achieve good outcomes for its tenants and other service users.</w:t>
            </w:r>
          </w:p>
          <w:p w14:paraId="76BDFF13" w14:textId="77777777" w:rsidR="00606691" w:rsidRDefault="00606691" w:rsidP="00606691">
            <w:pPr>
              <w:rPr>
                <w:rFonts w:ascii="Arial" w:hAnsi="Arial" w:cs="Arial"/>
                <w:lang w:val="en-US"/>
              </w:rPr>
            </w:pPr>
          </w:p>
          <w:p w14:paraId="71EF6E64" w14:textId="77777777" w:rsidR="007905D4" w:rsidRDefault="00606691" w:rsidP="00606691">
            <w:pPr>
              <w:rPr>
                <w:rFonts w:ascii="Arial" w:hAnsi="Arial" w:cs="Arial"/>
                <w:lang w:val="en-US"/>
              </w:rPr>
            </w:pPr>
            <w:r>
              <w:rPr>
                <w:rFonts w:ascii="Arial" w:hAnsi="Arial" w:cs="Arial"/>
                <w:lang w:val="en-US"/>
              </w:rPr>
              <w:t>Guidance: 1.3</w:t>
            </w:r>
          </w:p>
          <w:p w14:paraId="096AE127" w14:textId="77777777" w:rsidR="007905D4" w:rsidRPr="00CC3947" w:rsidRDefault="007905D4" w:rsidP="001F3B03">
            <w:pPr>
              <w:rPr>
                <w:rFonts w:ascii="Arial" w:hAnsi="Arial" w:cs="Arial"/>
                <w:lang w:val="en-US"/>
              </w:rPr>
            </w:pPr>
          </w:p>
        </w:tc>
      </w:tr>
    </w:tbl>
    <w:p w14:paraId="5B864AE4" w14:textId="77777777" w:rsidR="007905D4" w:rsidRPr="00CC3947" w:rsidRDefault="007905D4" w:rsidP="007905D4">
      <w:pPr>
        <w:spacing w:line="360" w:lineRule="auto"/>
        <w:jc w:val="center"/>
        <w:rPr>
          <w:rFonts w:ascii="Arial" w:hAnsi="Arial" w:cs="Arial"/>
          <w:b/>
        </w:rPr>
      </w:pPr>
    </w:p>
    <w:p w14:paraId="49F3F31B" w14:textId="77777777" w:rsidR="007905D4" w:rsidRPr="00CC3947" w:rsidRDefault="007905D4" w:rsidP="007905D4">
      <w:pPr>
        <w:spacing w:line="360" w:lineRule="auto"/>
        <w:jc w:val="center"/>
        <w:rPr>
          <w:rFonts w:ascii="Arial" w:hAnsi="Arial" w:cs="Arial"/>
          <w:b/>
        </w:rPr>
      </w:pPr>
    </w:p>
    <w:p w14:paraId="2EC22A54" w14:textId="77777777" w:rsidR="007905D4" w:rsidRDefault="007905D4" w:rsidP="007905D4">
      <w:pPr>
        <w:rPr>
          <w:rFonts w:ascii="Arial" w:hAnsi="Arial" w:cs="Arial"/>
          <w:b/>
        </w:rPr>
      </w:pPr>
    </w:p>
    <w:p w14:paraId="69DE91FC" w14:textId="77777777" w:rsidR="00FA0BCB" w:rsidRPr="0081400C" w:rsidRDefault="007905D4" w:rsidP="007905D4">
      <w:pPr>
        <w:rPr>
          <w:rFonts w:ascii="Arial" w:hAnsi="Arial" w:cs="Arial"/>
          <w:b/>
        </w:rPr>
      </w:pPr>
      <w:r>
        <w:rPr>
          <w:rFonts w:ascii="Arial" w:hAnsi="Arial" w:cs="Arial"/>
          <w:b/>
        </w:rPr>
        <w:br w:type="page"/>
      </w:r>
      <w:r w:rsidR="00FA0BCB" w:rsidRPr="0081400C">
        <w:rPr>
          <w:rFonts w:ascii="Arial" w:hAnsi="Arial" w:cs="Arial"/>
          <w:b/>
        </w:rPr>
        <w:lastRenderedPageBreak/>
        <w:t>1.</w:t>
      </w:r>
      <w:r w:rsidR="00FA0BCB" w:rsidRPr="0081400C">
        <w:rPr>
          <w:rFonts w:ascii="Arial" w:hAnsi="Arial" w:cs="Arial"/>
          <w:b/>
        </w:rPr>
        <w:tab/>
        <w:t>INTRODUCTION</w:t>
      </w:r>
    </w:p>
    <w:p w14:paraId="1A93569A" w14:textId="77777777" w:rsidR="00FA0BCB" w:rsidRPr="0081400C" w:rsidRDefault="00FA0BCB" w:rsidP="00FA0BCB">
      <w:pPr>
        <w:jc w:val="both"/>
        <w:rPr>
          <w:rFonts w:ascii="Arial" w:hAnsi="Arial" w:cs="Arial"/>
          <w:b/>
        </w:rPr>
      </w:pPr>
    </w:p>
    <w:p w14:paraId="216E148F" w14:textId="77777777" w:rsidR="00FA0BCB" w:rsidRPr="0081400C" w:rsidRDefault="00FA0BCB" w:rsidP="00FA0BCB">
      <w:pPr>
        <w:ind w:left="720"/>
        <w:jc w:val="both"/>
        <w:rPr>
          <w:rFonts w:ascii="Arial" w:hAnsi="Arial" w:cs="Arial"/>
        </w:rPr>
      </w:pPr>
      <w:r w:rsidRPr="0081400C">
        <w:rPr>
          <w:rFonts w:ascii="Arial" w:hAnsi="Arial" w:cs="Arial"/>
        </w:rPr>
        <w:t>The Association is committed to enabling tenants to exchange houses</w:t>
      </w:r>
      <w:r w:rsidR="003A36E5" w:rsidRPr="0081400C">
        <w:rPr>
          <w:rFonts w:ascii="Arial" w:hAnsi="Arial" w:cs="Arial"/>
        </w:rPr>
        <w:t>, wherever possible,</w:t>
      </w:r>
      <w:r w:rsidRPr="0081400C">
        <w:rPr>
          <w:rFonts w:ascii="Arial" w:hAnsi="Arial" w:cs="Arial"/>
        </w:rPr>
        <w:t xml:space="preserve"> </w:t>
      </w:r>
      <w:proofErr w:type="gramStart"/>
      <w:r w:rsidRPr="0081400C">
        <w:rPr>
          <w:rFonts w:ascii="Arial" w:hAnsi="Arial" w:cs="Arial"/>
        </w:rPr>
        <w:t>in order to</w:t>
      </w:r>
      <w:proofErr w:type="gramEnd"/>
      <w:r w:rsidRPr="0081400C">
        <w:rPr>
          <w:rFonts w:ascii="Arial" w:hAnsi="Arial" w:cs="Arial"/>
        </w:rPr>
        <w:t xml:space="preserve"> satisfy their housing need, to promote mobility and to make the best</w:t>
      </w:r>
      <w:r w:rsidR="00120C7A" w:rsidRPr="0081400C">
        <w:rPr>
          <w:rFonts w:ascii="Arial" w:hAnsi="Arial" w:cs="Arial"/>
        </w:rPr>
        <w:t xml:space="preserve"> use of its housing stock. </w:t>
      </w:r>
      <w:r w:rsidRPr="0081400C">
        <w:rPr>
          <w:rFonts w:ascii="Arial" w:hAnsi="Arial" w:cs="Arial"/>
        </w:rPr>
        <w:t xml:space="preserve">This aim is in accordance with the </w:t>
      </w:r>
      <w:r w:rsidR="0063337C">
        <w:rPr>
          <w:rFonts w:ascii="Arial" w:hAnsi="Arial" w:cs="Arial"/>
        </w:rPr>
        <w:t xml:space="preserve">principles of the </w:t>
      </w:r>
      <w:r w:rsidRPr="0081400C">
        <w:rPr>
          <w:rFonts w:ascii="Arial" w:hAnsi="Arial" w:cs="Arial"/>
        </w:rPr>
        <w:t>Housing (Scotland) Act 2001</w:t>
      </w:r>
      <w:r w:rsidR="0081400C" w:rsidRPr="0081400C">
        <w:rPr>
          <w:rFonts w:ascii="Arial" w:hAnsi="Arial" w:cs="Arial"/>
        </w:rPr>
        <w:t>, as amended</w:t>
      </w:r>
      <w:r w:rsidRPr="0081400C">
        <w:rPr>
          <w:rFonts w:ascii="Arial" w:hAnsi="Arial" w:cs="Arial"/>
        </w:rPr>
        <w:t xml:space="preserve"> and </w:t>
      </w:r>
      <w:r w:rsidR="0063337C" w:rsidRPr="0063337C">
        <w:rPr>
          <w:rFonts w:ascii="Arial" w:hAnsi="Arial" w:cs="Arial"/>
        </w:rPr>
        <w:t xml:space="preserve">is </w:t>
      </w:r>
      <w:r w:rsidR="00774B7D" w:rsidRPr="0063337C">
        <w:rPr>
          <w:rFonts w:ascii="Arial" w:hAnsi="Arial" w:cs="Arial"/>
        </w:rPr>
        <w:t>good practice</w:t>
      </w:r>
      <w:r w:rsidRPr="0081400C">
        <w:rPr>
          <w:rFonts w:ascii="Arial" w:hAnsi="Arial" w:cs="Arial"/>
        </w:rPr>
        <w:t>.</w:t>
      </w:r>
      <w:r w:rsidR="0063337C">
        <w:rPr>
          <w:rFonts w:ascii="Arial" w:hAnsi="Arial" w:cs="Arial"/>
        </w:rPr>
        <w:t xml:space="preserve"> </w:t>
      </w:r>
      <w:r w:rsidR="00377AB4" w:rsidRPr="0081400C">
        <w:rPr>
          <w:rFonts w:ascii="Arial" w:hAnsi="Arial" w:cs="Arial"/>
        </w:rPr>
        <w:t xml:space="preserve"> </w:t>
      </w:r>
      <w:r w:rsidR="003A36E5" w:rsidRPr="0081400C">
        <w:rPr>
          <w:rFonts w:ascii="Arial" w:hAnsi="Arial" w:cs="Arial"/>
        </w:rPr>
        <w:t>This Policy should be referred to in conjunction with the Association’s Allocation Policy.</w:t>
      </w:r>
    </w:p>
    <w:p w14:paraId="171777C9" w14:textId="77777777" w:rsidR="00FA0BCB" w:rsidRPr="0081400C" w:rsidRDefault="00FA0BCB" w:rsidP="00FA0BCB">
      <w:pPr>
        <w:ind w:left="720"/>
        <w:jc w:val="both"/>
        <w:rPr>
          <w:rFonts w:ascii="Arial" w:hAnsi="Arial" w:cs="Arial"/>
        </w:rPr>
      </w:pPr>
    </w:p>
    <w:p w14:paraId="7A5B1895" w14:textId="77777777" w:rsidR="00FA0BCB" w:rsidRPr="0081400C" w:rsidRDefault="00FA0BCB" w:rsidP="00FA0BCB">
      <w:pPr>
        <w:ind w:left="720"/>
        <w:jc w:val="both"/>
        <w:rPr>
          <w:rFonts w:ascii="Arial" w:hAnsi="Arial" w:cs="Arial"/>
        </w:rPr>
      </w:pPr>
    </w:p>
    <w:p w14:paraId="13CAFFAC" w14:textId="77777777" w:rsidR="00FA0BCB" w:rsidRPr="0081400C" w:rsidRDefault="00FA0BCB" w:rsidP="00FA0BCB">
      <w:pPr>
        <w:jc w:val="both"/>
        <w:rPr>
          <w:rFonts w:ascii="Arial" w:hAnsi="Arial" w:cs="Arial"/>
          <w:b/>
        </w:rPr>
      </w:pPr>
      <w:r w:rsidRPr="0081400C">
        <w:rPr>
          <w:rFonts w:ascii="Arial" w:hAnsi="Arial" w:cs="Arial"/>
          <w:b/>
        </w:rPr>
        <w:t>2.</w:t>
      </w:r>
      <w:r w:rsidRPr="0081400C">
        <w:rPr>
          <w:rFonts w:ascii="Arial" w:hAnsi="Arial" w:cs="Arial"/>
          <w:b/>
        </w:rPr>
        <w:tab/>
        <w:t>GENERAL PRINCIPLES</w:t>
      </w:r>
    </w:p>
    <w:p w14:paraId="6DBF208E" w14:textId="77777777" w:rsidR="00481018" w:rsidRPr="0081400C" w:rsidRDefault="00481018" w:rsidP="00FA0BCB">
      <w:pPr>
        <w:jc w:val="both"/>
        <w:rPr>
          <w:rFonts w:ascii="Arial" w:hAnsi="Arial" w:cs="Arial"/>
          <w:b/>
        </w:rPr>
      </w:pPr>
    </w:p>
    <w:p w14:paraId="5850D4D5" w14:textId="77777777" w:rsidR="0030305F" w:rsidRPr="0081400C" w:rsidRDefault="00E070A9" w:rsidP="00481018">
      <w:pPr>
        <w:ind w:left="720"/>
        <w:jc w:val="both"/>
        <w:rPr>
          <w:rFonts w:ascii="Arial" w:hAnsi="Arial" w:cs="Arial"/>
        </w:rPr>
      </w:pPr>
      <w:r w:rsidRPr="0081400C">
        <w:rPr>
          <w:rFonts w:ascii="Arial" w:hAnsi="Arial" w:cs="Arial"/>
        </w:rPr>
        <w:t>An</w:t>
      </w:r>
      <w:r w:rsidR="00481018" w:rsidRPr="0081400C">
        <w:rPr>
          <w:rFonts w:ascii="Arial" w:hAnsi="Arial" w:cs="Arial"/>
        </w:rPr>
        <w:t xml:space="preserve"> Association tenant may apply to exchange house with another tenant of Glen Housing Association, or with a tenant of any other </w:t>
      </w:r>
      <w:r w:rsidR="007905D4">
        <w:rPr>
          <w:rFonts w:ascii="Arial" w:hAnsi="Arial" w:cs="Arial"/>
        </w:rPr>
        <w:t>H</w:t>
      </w:r>
      <w:r w:rsidR="00481018" w:rsidRPr="0081400C">
        <w:rPr>
          <w:rFonts w:ascii="Arial" w:hAnsi="Arial" w:cs="Arial"/>
        </w:rPr>
        <w:t xml:space="preserve">ousing </w:t>
      </w:r>
      <w:r w:rsidR="007905D4">
        <w:rPr>
          <w:rFonts w:ascii="Arial" w:hAnsi="Arial" w:cs="Arial"/>
        </w:rPr>
        <w:t>A</w:t>
      </w:r>
      <w:r w:rsidR="00481018" w:rsidRPr="0081400C">
        <w:rPr>
          <w:rFonts w:ascii="Arial" w:hAnsi="Arial" w:cs="Arial"/>
        </w:rPr>
        <w:t xml:space="preserve">ssociation or </w:t>
      </w:r>
      <w:r w:rsidR="007905D4">
        <w:rPr>
          <w:rFonts w:ascii="Arial" w:hAnsi="Arial" w:cs="Arial"/>
        </w:rPr>
        <w:t>L</w:t>
      </w:r>
      <w:r w:rsidR="00481018" w:rsidRPr="0081400C">
        <w:rPr>
          <w:rFonts w:ascii="Arial" w:hAnsi="Arial" w:cs="Arial"/>
        </w:rPr>
        <w:t xml:space="preserve">ocal </w:t>
      </w:r>
      <w:r w:rsidR="007905D4">
        <w:rPr>
          <w:rFonts w:ascii="Arial" w:hAnsi="Arial" w:cs="Arial"/>
        </w:rPr>
        <w:t>A</w:t>
      </w:r>
      <w:r w:rsidR="00481018" w:rsidRPr="0081400C">
        <w:rPr>
          <w:rFonts w:ascii="Arial" w:hAnsi="Arial" w:cs="Arial"/>
        </w:rPr>
        <w:t xml:space="preserve">uthority, </w:t>
      </w:r>
      <w:r w:rsidR="007905D4">
        <w:rPr>
          <w:rFonts w:ascii="Arial" w:hAnsi="Arial" w:cs="Arial"/>
        </w:rPr>
        <w:t>W</w:t>
      </w:r>
      <w:r w:rsidR="00481018" w:rsidRPr="0081400C">
        <w:rPr>
          <w:rFonts w:ascii="Arial" w:hAnsi="Arial" w:cs="Arial"/>
        </w:rPr>
        <w:t xml:space="preserve">ater </w:t>
      </w:r>
      <w:r w:rsidR="007905D4">
        <w:rPr>
          <w:rFonts w:ascii="Arial" w:hAnsi="Arial" w:cs="Arial"/>
        </w:rPr>
        <w:t>A</w:t>
      </w:r>
      <w:r w:rsidR="00481018" w:rsidRPr="0081400C">
        <w:rPr>
          <w:rFonts w:ascii="Arial" w:hAnsi="Arial" w:cs="Arial"/>
        </w:rPr>
        <w:t xml:space="preserve">uthority or </w:t>
      </w:r>
      <w:r w:rsidR="007905D4">
        <w:rPr>
          <w:rFonts w:ascii="Arial" w:hAnsi="Arial" w:cs="Arial"/>
        </w:rPr>
        <w:t>S</w:t>
      </w:r>
      <w:r w:rsidR="00481018" w:rsidRPr="0081400C">
        <w:rPr>
          <w:rFonts w:ascii="Arial" w:hAnsi="Arial" w:cs="Arial"/>
        </w:rPr>
        <w:t xml:space="preserve">ewerage </w:t>
      </w:r>
      <w:r w:rsidR="007905D4">
        <w:rPr>
          <w:rFonts w:ascii="Arial" w:hAnsi="Arial" w:cs="Arial"/>
        </w:rPr>
        <w:t>A</w:t>
      </w:r>
      <w:r w:rsidR="00481018" w:rsidRPr="0081400C">
        <w:rPr>
          <w:rFonts w:ascii="Arial" w:hAnsi="Arial" w:cs="Arial"/>
        </w:rPr>
        <w:t>uthority</w:t>
      </w:r>
      <w:r w:rsidR="0030305F" w:rsidRPr="0081400C">
        <w:rPr>
          <w:rFonts w:ascii="Arial" w:hAnsi="Arial" w:cs="Arial"/>
        </w:rPr>
        <w:t>.</w:t>
      </w:r>
    </w:p>
    <w:p w14:paraId="3001C2ED" w14:textId="77777777" w:rsidR="00481018" w:rsidRPr="0081400C" w:rsidRDefault="00481018" w:rsidP="00481018">
      <w:pPr>
        <w:ind w:left="720"/>
        <w:jc w:val="both"/>
        <w:rPr>
          <w:rFonts w:ascii="Arial" w:hAnsi="Arial" w:cs="Arial"/>
        </w:rPr>
      </w:pPr>
    </w:p>
    <w:p w14:paraId="4E9FC5E1" w14:textId="77777777" w:rsidR="00042F6F" w:rsidRPr="0081400C" w:rsidRDefault="00042F6F" w:rsidP="00481018">
      <w:pPr>
        <w:ind w:left="720"/>
        <w:jc w:val="both"/>
        <w:rPr>
          <w:rFonts w:ascii="Arial" w:hAnsi="Arial" w:cs="Arial"/>
        </w:rPr>
      </w:pPr>
      <w:r w:rsidRPr="0081400C">
        <w:rPr>
          <w:rFonts w:ascii="Arial" w:hAnsi="Arial" w:cs="Arial"/>
        </w:rPr>
        <w:t xml:space="preserve">Glen Housing Association </w:t>
      </w:r>
      <w:r w:rsidR="00996DFC" w:rsidRPr="0081400C">
        <w:rPr>
          <w:rFonts w:ascii="Arial" w:hAnsi="Arial" w:cs="Arial"/>
        </w:rPr>
        <w:t>t</w:t>
      </w:r>
      <w:r w:rsidRPr="0081400C">
        <w:rPr>
          <w:rFonts w:ascii="Arial" w:hAnsi="Arial" w:cs="Arial"/>
        </w:rPr>
        <w:t>enants looking for an exchange will be encouraged to sign up to Home</w:t>
      </w:r>
      <w:r w:rsidR="002C1CEE" w:rsidRPr="0081400C">
        <w:rPr>
          <w:rFonts w:ascii="Arial" w:hAnsi="Arial" w:cs="Arial"/>
        </w:rPr>
        <w:t xml:space="preserve"> S</w:t>
      </w:r>
      <w:r w:rsidRPr="0081400C">
        <w:rPr>
          <w:rFonts w:ascii="Arial" w:hAnsi="Arial" w:cs="Arial"/>
        </w:rPr>
        <w:t>wap, Fife</w:t>
      </w:r>
      <w:r w:rsidR="00996DFC" w:rsidRPr="0081400C">
        <w:rPr>
          <w:rFonts w:ascii="Arial" w:hAnsi="Arial" w:cs="Arial"/>
        </w:rPr>
        <w:t>’</w:t>
      </w:r>
      <w:r w:rsidRPr="0081400C">
        <w:rPr>
          <w:rFonts w:ascii="Arial" w:hAnsi="Arial" w:cs="Arial"/>
        </w:rPr>
        <w:t>s online mutual exchange site run by Fife Council. Home</w:t>
      </w:r>
      <w:r w:rsidR="002C1CEE" w:rsidRPr="0081400C">
        <w:rPr>
          <w:rFonts w:ascii="Arial" w:hAnsi="Arial" w:cs="Arial"/>
        </w:rPr>
        <w:t xml:space="preserve"> S</w:t>
      </w:r>
      <w:r w:rsidRPr="0081400C">
        <w:rPr>
          <w:rFonts w:ascii="Arial" w:hAnsi="Arial" w:cs="Arial"/>
        </w:rPr>
        <w:t>wap is an exchange match</w:t>
      </w:r>
      <w:r w:rsidR="007905D4">
        <w:rPr>
          <w:rFonts w:ascii="Arial" w:hAnsi="Arial" w:cs="Arial"/>
        </w:rPr>
        <w:t>-</w:t>
      </w:r>
      <w:r w:rsidRPr="0081400C">
        <w:rPr>
          <w:rFonts w:ascii="Arial" w:hAnsi="Arial" w:cs="Arial"/>
        </w:rPr>
        <w:t>up service accessible to all FHR partners</w:t>
      </w:r>
      <w:r w:rsidR="00996DFC" w:rsidRPr="0081400C">
        <w:rPr>
          <w:rFonts w:ascii="Arial" w:hAnsi="Arial" w:cs="Arial"/>
        </w:rPr>
        <w:t>’</w:t>
      </w:r>
      <w:r w:rsidRPr="0081400C">
        <w:rPr>
          <w:rFonts w:ascii="Arial" w:hAnsi="Arial" w:cs="Arial"/>
        </w:rPr>
        <w:t xml:space="preserve"> tenants</w:t>
      </w:r>
      <w:r w:rsidR="007905D4">
        <w:rPr>
          <w:rFonts w:ascii="Arial" w:hAnsi="Arial" w:cs="Arial"/>
        </w:rPr>
        <w:t>,</w:t>
      </w:r>
      <w:r w:rsidRPr="0081400C">
        <w:rPr>
          <w:rFonts w:ascii="Arial" w:hAnsi="Arial" w:cs="Arial"/>
        </w:rPr>
        <w:t xml:space="preserve"> allowing them to match their needs with the needs of other users.</w:t>
      </w:r>
    </w:p>
    <w:p w14:paraId="62772306" w14:textId="77777777" w:rsidR="00042F6F" w:rsidRPr="0081400C" w:rsidRDefault="00042F6F" w:rsidP="00481018">
      <w:pPr>
        <w:ind w:left="720"/>
        <w:jc w:val="both"/>
        <w:rPr>
          <w:rFonts w:ascii="Arial" w:hAnsi="Arial" w:cs="Arial"/>
        </w:rPr>
      </w:pPr>
    </w:p>
    <w:p w14:paraId="0F8798AA" w14:textId="77777777" w:rsidR="00481018" w:rsidRPr="0081400C" w:rsidRDefault="002C1CEE" w:rsidP="00042F6F">
      <w:pPr>
        <w:ind w:left="720"/>
        <w:jc w:val="both"/>
        <w:rPr>
          <w:rFonts w:ascii="Arial" w:hAnsi="Arial" w:cs="Arial"/>
        </w:rPr>
      </w:pPr>
      <w:r w:rsidRPr="0081400C">
        <w:rPr>
          <w:rFonts w:ascii="Arial" w:hAnsi="Arial" w:cs="Arial"/>
        </w:rPr>
        <w:t>A match on Home S</w:t>
      </w:r>
      <w:r w:rsidR="00042F6F" w:rsidRPr="0081400C">
        <w:rPr>
          <w:rFonts w:ascii="Arial" w:hAnsi="Arial" w:cs="Arial"/>
        </w:rPr>
        <w:t xml:space="preserve">wap </w:t>
      </w:r>
      <w:r w:rsidR="007905D4">
        <w:rPr>
          <w:rFonts w:ascii="Arial" w:hAnsi="Arial" w:cs="Arial"/>
        </w:rPr>
        <w:t>does</w:t>
      </w:r>
      <w:r w:rsidR="00042F6F" w:rsidRPr="0081400C">
        <w:rPr>
          <w:rFonts w:ascii="Arial" w:hAnsi="Arial" w:cs="Arial"/>
        </w:rPr>
        <w:t xml:space="preserve"> not guarantee the exchange will be approved </w:t>
      </w:r>
      <w:r w:rsidR="00996DFC" w:rsidRPr="0081400C">
        <w:rPr>
          <w:rFonts w:ascii="Arial" w:hAnsi="Arial" w:cs="Arial"/>
        </w:rPr>
        <w:t xml:space="preserve">– each tenant should follow the appropriate landlord’s procedures for requesting an exchange and must meet their eligibility criteria. </w:t>
      </w:r>
      <w:r w:rsidR="00481018" w:rsidRPr="0081400C">
        <w:rPr>
          <w:rFonts w:ascii="Arial" w:hAnsi="Arial" w:cs="Arial"/>
        </w:rPr>
        <w:t xml:space="preserve"> No request will be unreasonably refused.</w:t>
      </w:r>
    </w:p>
    <w:p w14:paraId="5FF8726B" w14:textId="77777777" w:rsidR="0030305F" w:rsidRPr="0081400C" w:rsidRDefault="0030305F" w:rsidP="0030305F">
      <w:pPr>
        <w:ind w:left="720"/>
        <w:jc w:val="both"/>
        <w:rPr>
          <w:rFonts w:ascii="Arial" w:hAnsi="Arial" w:cs="Arial"/>
        </w:rPr>
      </w:pPr>
    </w:p>
    <w:p w14:paraId="594A69B5" w14:textId="77777777" w:rsidR="00C94595" w:rsidRPr="0081400C" w:rsidRDefault="00481018" w:rsidP="00481018">
      <w:pPr>
        <w:ind w:left="720"/>
        <w:jc w:val="both"/>
        <w:rPr>
          <w:rFonts w:ascii="Arial" w:hAnsi="Arial" w:cs="Arial"/>
        </w:rPr>
      </w:pPr>
      <w:r w:rsidRPr="0081400C">
        <w:rPr>
          <w:rFonts w:ascii="Arial" w:hAnsi="Arial" w:cs="Arial"/>
        </w:rPr>
        <w:t>All information</w:t>
      </w:r>
      <w:r w:rsidR="008E7B1A" w:rsidRPr="0081400C">
        <w:rPr>
          <w:rFonts w:ascii="Arial" w:hAnsi="Arial" w:cs="Arial"/>
        </w:rPr>
        <w:t xml:space="preserve"> provided in connection with a Mutual E</w:t>
      </w:r>
      <w:r w:rsidRPr="0081400C">
        <w:rPr>
          <w:rFonts w:ascii="Arial" w:hAnsi="Arial" w:cs="Arial"/>
        </w:rPr>
        <w:t xml:space="preserve">xchange request </w:t>
      </w:r>
      <w:r w:rsidR="002C1CEE" w:rsidRPr="0081400C">
        <w:rPr>
          <w:rFonts w:ascii="Arial" w:hAnsi="Arial" w:cs="Arial"/>
        </w:rPr>
        <w:t xml:space="preserve">will be treated as confidential and in line with the requirements of the </w:t>
      </w:r>
      <w:r w:rsidR="007905D4">
        <w:rPr>
          <w:rFonts w:ascii="Arial" w:hAnsi="Arial" w:cs="Arial"/>
        </w:rPr>
        <w:t>General Data Protection Regulations.</w:t>
      </w:r>
    </w:p>
    <w:p w14:paraId="16C621BE" w14:textId="77777777" w:rsidR="002C1CEE" w:rsidRPr="0081400C" w:rsidRDefault="002C1CEE" w:rsidP="00481018">
      <w:pPr>
        <w:ind w:left="720"/>
        <w:jc w:val="both"/>
        <w:rPr>
          <w:rFonts w:ascii="Arial" w:hAnsi="Arial" w:cs="Arial"/>
        </w:rPr>
      </w:pPr>
    </w:p>
    <w:p w14:paraId="4A093975" w14:textId="77777777" w:rsidR="002C1CEE" w:rsidRPr="0081400C" w:rsidRDefault="002C1CEE" w:rsidP="00481018">
      <w:pPr>
        <w:ind w:left="720"/>
        <w:jc w:val="both"/>
        <w:rPr>
          <w:rFonts w:ascii="Arial" w:hAnsi="Arial" w:cs="Arial"/>
        </w:rPr>
      </w:pPr>
    </w:p>
    <w:p w14:paraId="5EEE29A0" w14:textId="77777777" w:rsidR="00481018" w:rsidRPr="0081400C" w:rsidRDefault="00481018" w:rsidP="00481018">
      <w:pPr>
        <w:jc w:val="both"/>
        <w:rPr>
          <w:rFonts w:ascii="Arial" w:hAnsi="Arial" w:cs="Arial"/>
          <w:b/>
        </w:rPr>
      </w:pPr>
      <w:r w:rsidRPr="0081400C">
        <w:rPr>
          <w:rFonts w:ascii="Arial" w:hAnsi="Arial" w:cs="Arial"/>
          <w:b/>
        </w:rPr>
        <w:t>3.</w:t>
      </w:r>
      <w:r w:rsidRPr="0081400C">
        <w:rPr>
          <w:rFonts w:ascii="Arial" w:hAnsi="Arial" w:cs="Arial"/>
          <w:b/>
        </w:rPr>
        <w:tab/>
        <w:t>ELIGIBILITY CRITERIA</w:t>
      </w:r>
    </w:p>
    <w:p w14:paraId="71BFBD15" w14:textId="77777777" w:rsidR="00481018" w:rsidRPr="0081400C" w:rsidRDefault="00481018" w:rsidP="00481018">
      <w:pPr>
        <w:jc w:val="both"/>
        <w:rPr>
          <w:rFonts w:ascii="Arial" w:hAnsi="Arial" w:cs="Arial"/>
          <w:b/>
        </w:rPr>
      </w:pPr>
    </w:p>
    <w:p w14:paraId="63C5C64A" w14:textId="77777777" w:rsidR="000A7FE8" w:rsidRPr="0081400C" w:rsidRDefault="00481018" w:rsidP="00C94595">
      <w:pPr>
        <w:ind w:left="720"/>
        <w:jc w:val="both"/>
        <w:rPr>
          <w:rFonts w:ascii="Arial" w:hAnsi="Arial" w:cs="Arial"/>
        </w:rPr>
      </w:pPr>
      <w:r w:rsidRPr="0081400C">
        <w:rPr>
          <w:rFonts w:ascii="Arial" w:hAnsi="Arial" w:cs="Arial"/>
        </w:rPr>
        <w:t>All Association tenants will be eligible</w:t>
      </w:r>
      <w:r w:rsidR="00B8238C" w:rsidRPr="0081400C">
        <w:rPr>
          <w:rFonts w:ascii="Arial" w:hAnsi="Arial" w:cs="Arial"/>
        </w:rPr>
        <w:t xml:space="preserve"> to apply for an exchange. </w:t>
      </w:r>
      <w:r w:rsidR="00120C7A" w:rsidRPr="0081400C">
        <w:rPr>
          <w:rFonts w:ascii="Arial" w:hAnsi="Arial" w:cs="Arial"/>
        </w:rPr>
        <w:t xml:space="preserve">             </w:t>
      </w:r>
      <w:r w:rsidR="00B8238C" w:rsidRPr="0081400C">
        <w:rPr>
          <w:rFonts w:ascii="Arial" w:hAnsi="Arial" w:cs="Arial"/>
        </w:rPr>
        <w:t>Both/</w:t>
      </w:r>
      <w:r w:rsidR="00377AB4" w:rsidRPr="0081400C">
        <w:rPr>
          <w:rFonts w:ascii="Arial" w:hAnsi="Arial" w:cs="Arial"/>
        </w:rPr>
        <w:t>all parties</w:t>
      </w:r>
      <w:r w:rsidRPr="0081400C">
        <w:rPr>
          <w:rFonts w:ascii="Arial" w:hAnsi="Arial" w:cs="Arial"/>
        </w:rPr>
        <w:t xml:space="preserve"> to the exchange will be required to complete </w:t>
      </w:r>
      <w:r w:rsidR="005650CD" w:rsidRPr="0081400C">
        <w:rPr>
          <w:rFonts w:ascii="Arial" w:hAnsi="Arial" w:cs="Arial"/>
        </w:rPr>
        <w:t>a Mutual Exchange Request form [</w:t>
      </w:r>
      <w:r w:rsidR="00D3401D" w:rsidRPr="0081400C">
        <w:rPr>
          <w:rFonts w:ascii="Arial" w:hAnsi="Arial" w:cs="Arial"/>
        </w:rPr>
        <w:t>Appendix 1 &amp; 2</w:t>
      </w:r>
      <w:r w:rsidR="005650CD" w:rsidRPr="0081400C">
        <w:rPr>
          <w:rFonts w:ascii="Arial" w:hAnsi="Arial" w:cs="Arial"/>
        </w:rPr>
        <w:t>].</w:t>
      </w:r>
      <w:r w:rsidR="00120C7A" w:rsidRPr="0081400C">
        <w:rPr>
          <w:rFonts w:ascii="Arial" w:hAnsi="Arial" w:cs="Arial"/>
        </w:rPr>
        <w:t xml:space="preserve">  </w:t>
      </w:r>
      <w:r w:rsidRPr="0081400C">
        <w:rPr>
          <w:rFonts w:ascii="Arial" w:hAnsi="Arial" w:cs="Arial"/>
        </w:rPr>
        <w:t>Where either of the parties has a joint tenancy with another person, the</w:t>
      </w:r>
      <w:r w:rsidR="0030305F" w:rsidRPr="0081400C">
        <w:rPr>
          <w:rFonts w:ascii="Arial" w:hAnsi="Arial" w:cs="Arial"/>
        </w:rPr>
        <w:t xml:space="preserve"> joint tenants must also sign</w:t>
      </w:r>
      <w:r w:rsidRPr="0081400C">
        <w:rPr>
          <w:rFonts w:ascii="Arial" w:hAnsi="Arial" w:cs="Arial"/>
        </w:rPr>
        <w:t>.</w:t>
      </w:r>
    </w:p>
    <w:p w14:paraId="3554E1DF" w14:textId="77777777" w:rsidR="002C1CEE" w:rsidRPr="0081400C" w:rsidRDefault="002C1CEE" w:rsidP="00C94595">
      <w:pPr>
        <w:ind w:left="720"/>
        <w:jc w:val="both"/>
        <w:rPr>
          <w:rFonts w:ascii="Arial" w:hAnsi="Arial" w:cs="Arial"/>
        </w:rPr>
      </w:pPr>
    </w:p>
    <w:p w14:paraId="1469EB73" w14:textId="77777777" w:rsidR="003A36E5" w:rsidRPr="0081400C" w:rsidRDefault="00042F6F" w:rsidP="00042F6F">
      <w:pPr>
        <w:ind w:left="720"/>
        <w:jc w:val="both"/>
        <w:rPr>
          <w:rFonts w:ascii="Arial" w:hAnsi="Arial" w:cs="Arial"/>
        </w:rPr>
      </w:pPr>
      <w:r w:rsidRPr="0063337C">
        <w:rPr>
          <w:rFonts w:ascii="Arial" w:hAnsi="Arial" w:cs="Arial"/>
        </w:rPr>
        <w:t>Where the</w:t>
      </w:r>
      <w:r w:rsidRPr="0063337C">
        <w:rPr>
          <w:rFonts w:ascii="Arial" w:hAnsi="Arial" w:cs="Arial"/>
          <w:b/>
        </w:rPr>
        <w:t xml:space="preserve"> </w:t>
      </w:r>
      <w:r w:rsidRPr="0063337C">
        <w:rPr>
          <w:rFonts w:ascii="Arial" w:hAnsi="Arial" w:cs="Arial"/>
        </w:rPr>
        <w:t>request is received from the Home</w:t>
      </w:r>
      <w:r w:rsidR="002C1CEE" w:rsidRPr="0063337C">
        <w:rPr>
          <w:rFonts w:ascii="Arial" w:hAnsi="Arial" w:cs="Arial"/>
        </w:rPr>
        <w:t xml:space="preserve"> S</w:t>
      </w:r>
      <w:r w:rsidRPr="0063337C">
        <w:rPr>
          <w:rFonts w:ascii="Arial" w:hAnsi="Arial" w:cs="Arial"/>
        </w:rPr>
        <w:t>wap site the applicants will also have to sign the Association</w:t>
      </w:r>
      <w:r w:rsidR="002C1CEE" w:rsidRPr="0063337C">
        <w:rPr>
          <w:rFonts w:ascii="Arial" w:hAnsi="Arial" w:cs="Arial"/>
        </w:rPr>
        <w:t>’</w:t>
      </w:r>
      <w:r w:rsidRPr="0063337C">
        <w:rPr>
          <w:rFonts w:ascii="Arial" w:hAnsi="Arial" w:cs="Arial"/>
        </w:rPr>
        <w:t>s forms and confirm the information entered</w:t>
      </w:r>
      <w:r w:rsidR="0063337C">
        <w:rPr>
          <w:rFonts w:ascii="Arial" w:hAnsi="Arial" w:cs="Arial"/>
        </w:rPr>
        <w:t xml:space="preserve"> o</w:t>
      </w:r>
      <w:r w:rsidRPr="0063337C">
        <w:rPr>
          <w:rFonts w:ascii="Arial" w:hAnsi="Arial" w:cs="Arial"/>
        </w:rPr>
        <w:t>n the site.</w:t>
      </w:r>
      <w:r w:rsidR="007905D4">
        <w:rPr>
          <w:rFonts w:ascii="Arial" w:hAnsi="Arial" w:cs="Arial"/>
        </w:rPr>
        <w:t xml:space="preserve"> </w:t>
      </w:r>
    </w:p>
    <w:p w14:paraId="3E7A6089" w14:textId="77777777" w:rsidR="00796ADA" w:rsidRPr="0081400C" w:rsidRDefault="00796ADA" w:rsidP="000A7FE8">
      <w:pPr>
        <w:jc w:val="both"/>
        <w:rPr>
          <w:rFonts w:ascii="Arial" w:hAnsi="Arial" w:cs="Arial"/>
          <w:b/>
        </w:rPr>
      </w:pPr>
    </w:p>
    <w:p w14:paraId="77D645BA" w14:textId="77777777" w:rsidR="00481018" w:rsidRPr="0081400C" w:rsidRDefault="00481018" w:rsidP="00481018">
      <w:pPr>
        <w:ind w:left="720"/>
        <w:jc w:val="both"/>
        <w:rPr>
          <w:rFonts w:ascii="Arial" w:hAnsi="Arial" w:cs="Arial"/>
        </w:rPr>
      </w:pPr>
      <w:r w:rsidRPr="0081400C">
        <w:rPr>
          <w:rFonts w:ascii="Arial" w:hAnsi="Arial" w:cs="Arial"/>
        </w:rPr>
        <w:t xml:space="preserve">A request for an exchange will </w:t>
      </w:r>
      <w:r w:rsidRPr="0081400C">
        <w:rPr>
          <w:rFonts w:ascii="Arial" w:hAnsi="Arial" w:cs="Arial"/>
          <w:b/>
        </w:rPr>
        <w:t>NOT</w:t>
      </w:r>
      <w:r w:rsidR="00B8238C" w:rsidRPr="0081400C">
        <w:rPr>
          <w:rFonts w:ascii="Arial" w:hAnsi="Arial" w:cs="Arial"/>
        </w:rPr>
        <w:t xml:space="preserve"> be approved if</w:t>
      </w:r>
      <w:r w:rsidR="005F175F" w:rsidRPr="0081400C">
        <w:rPr>
          <w:rFonts w:ascii="Arial" w:hAnsi="Arial" w:cs="Arial"/>
        </w:rPr>
        <w:t>:</w:t>
      </w:r>
    </w:p>
    <w:p w14:paraId="723DE83A" w14:textId="77777777" w:rsidR="000A7FE8" w:rsidRPr="0081400C" w:rsidRDefault="000A7FE8" w:rsidP="00481018">
      <w:pPr>
        <w:ind w:left="720"/>
        <w:jc w:val="both"/>
        <w:rPr>
          <w:rFonts w:ascii="Arial" w:hAnsi="Arial" w:cs="Arial"/>
        </w:rPr>
      </w:pPr>
    </w:p>
    <w:p w14:paraId="4C02FC6B" w14:textId="77777777" w:rsidR="000A7FE8" w:rsidRPr="0081400C" w:rsidRDefault="001861C6" w:rsidP="001861C6">
      <w:pPr>
        <w:ind w:left="720" w:hanging="720"/>
        <w:jc w:val="both"/>
        <w:rPr>
          <w:rFonts w:ascii="Arial" w:hAnsi="Arial" w:cs="Arial"/>
        </w:rPr>
      </w:pPr>
      <w:r w:rsidRPr="0081400C">
        <w:rPr>
          <w:rFonts w:ascii="Arial" w:hAnsi="Arial" w:cs="Arial"/>
          <w:b/>
        </w:rPr>
        <w:t>3.1</w:t>
      </w:r>
      <w:r w:rsidRPr="0081400C">
        <w:rPr>
          <w:rFonts w:ascii="Arial" w:hAnsi="Arial" w:cs="Arial"/>
          <w:b/>
        </w:rPr>
        <w:tab/>
      </w:r>
      <w:r w:rsidR="000A7FE8" w:rsidRPr="0081400C">
        <w:rPr>
          <w:rFonts w:ascii="Arial" w:hAnsi="Arial" w:cs="Arial"/>
        </w:rPr>
        <w:t>The Association does not have the written consent of all tenants involved (including each joint tenant).  Written consent will also be required from any person who has occupancy rights under the Matrimonial Homes (Family Protection) (Scotland</w:t>
      </w:r>
      <w:r w:rsidR="00A008A1" w:rsidRPr="0081400C">
        <w:rPr>
          <w:rFonts w:ascii="Arial" w:hAnsi="Arial" w:cs="Arial"/>
        </w:rPr>
        <w:t>) Act 1981</w:t>
      </w:r>
      <w:r w:rsidR="007905D4">
        <w:rPr>
          <w:rFonts w:ascii="Arial" w:hAnsi="Arial" w:cs="Arial"/>
        </w:rPr>
        <w:t>,</w:t>
      </w:r>
      <w:r w:rsidR="00A008A1" w:rsidRPr="0081400C">
        <w:rPr>
          <w:rFonts w:ascii="Arial" w:hAnsi="Arial" w:cs="Arial"/>
        </w:rPr>
        <w:t xml:space="preserve"> as amended.</w:t>
      </w:r>
    </w:p>
    <w:p w14:paraId="299A7EBF" w14:textId="77777777" w:rsidR="000A7FE8" w:rsidRDefault="000A7FE8" w:rsidP="000A7FE8">
      <w:pPr>
        <w:ind w:left="720" w:hanging="720"/>
        <w:jc w:val="both"/>
        <w:rPr>
          <w:rFonts w:ascii="Arial" w:hAnsi="Arial" w:cs="Arial"/>
        </w:rPr>
      </w:pPr>
    </w:p>
    <w:p w14:paraId="26FD321D" w14:textId="77777777" w:rsidR="007905D4" w:rsidRDefault="007905D4" w:rsidP="000A7FE8">
      <w:pPr>
        <w:ind w:left="720" w:hanging="720"/>
        <w:jc w:val="both"/>
        <w:rPr>
          <w:rFonts w:ascii="Arial" w:hAnsi="Arial" w:cs="Arial"/>
        </w:rPr>
      </w:pPr>
    </w:p>
    <w:p w14:paraId="5A785C5F" w14:textId="77777777" w:rsidR="007905D4" w:rsidRDefault="007905D4" w:rsidP="000A7FE8">
      <w:pPr>
        <w:ind w:left="720" w:hanging="720"/>
        <w:jc w:val="both"/>
        <w:rPr>
          <w:rFonts w:ascii="Arial" w:hAnsi="Arial" w:cs="Arial"/>
        </w:rPr>
      </w:pPr>
    </w:p>
    <w:p w14:paraId="567CA08C" w14:textId="77777777" w:rsidR="007905D4" w:rsidRDefault="007905D4" w:rsidP="000A7FE8">
      <w:pPr>
        <w:ind w:left="720" w:hanging="720"/>
        <w:jc w:val="both"/>
        <w:rPr>
          <w:rFonts w:ascii="Arial" w:hAnsi="Arial" w:cs="Arial"/>
        </w:rPr>
      </w:pPr>
    </w:p>
    <w:p w14:paraId="0627F441" w14:textId="77777777" w:rsidR="007905D4" w:rsidRDefault="007905D4" w:rsidP="000A7FE8">
      <w:pPr>
        <w:ind w:left="720" w:hanging="720"/>
        <w:jc w:val="both"/>
        <w:rPr>
          <w:rFonts w:ascii="Arial" w:hAnsi="Arial" w:cs="Arial"/>
        </w:rPr>
      </w:pPr>
    </w:p>
    <w:p w14:paraId="45D2097A" w14:textId="77777777" w:rsidR="007905D4" w:rsidRPr="0081400C" w:rsidRDefault="007905D4" w:rsidP="007905D4">
      <w:pPr>
        <w:jc w:val="both"/>
        <w:rPr>
          <w:rFonts w:ascii="Arial" w:hAnsi="Arial" w:cs="Arial"/>
        </w:rPr>
      </w:pPr>
      <w:r w:rsidRPr="0081400C">
        <w:rPr>
          <w:rFonts w:ascii="Arial" w:hAnsi="Arial" w:cs="Arial"/>
          <w:b/>
        </w:rPr>
        <w:lastRenderedPageBreak/>
        <w:t>3.</w:t>
      </w:r>
      <w:r w:rsidRPr="0081400C">
        <w:rPr>
          <w:rFonts w:ascii="Arial" w:hAnsi="Arial" w:cs="Arial"/>
          <w:b/>
        </w:rPr>
        <w:tab/>
        <w:t xml:space="preserve">ELIGIBILITY CRITERIA </w:t>
      </w:r>
      <w:r w:rsidRPr="0081400C">
        <w:rPr>
          <w:rFonts w:ascii="Arial" w:hAnsi="Arial" w:cs="Arial"/>
        </w:rPr>
        <w:t>(Continued)</w:t>
      </w:r>
    </w:p>
    <w:p w14:paraId="25C25913" w14:textId="77777777" w:rsidR="007905D4" w:rsidRPr="0081400C" w:rsidRDefault="007905D4" w:rsidP="000A7FE8">
      <w:pPr>
        <w:ind w:left="720" w:hanging="720"/>
        <w:jc w:val="both"/>
        <w:rPr>
          <w:rFonts w:ascii="Arial" w:hAnsi="Arial" w:cs="Arial"/>
        </w:rPr>
      </w:pPr>
    </w:p>
    <w:p w14:paraId="2BDFF9E2" w14:textId="77777777" w:rsidR="000A7FE8" w:rsidRPr="0081400C" w:rsidRDefault="001861C6" w:rsidP="001861C6">
      <w:pPr>
        <w:ind w:left="720" w:hanging="720"/>
        <w:jc w:val="both"/>
        <w:rPr>
          <w:rFonts w:ascii="Arial" w:hAnsi="Arial" w:cs="Arial"/>
        </w:rPr>
      </w:pPr>
      <w:r w:rsidRPr="0081400C">
        <w:rPr>
          <w:rFonts w:ascii="Arial" w:hAnsi="Arial" w:cs="Arial"/>
          <w:b/>
        </w:rPr>
        <w:t>3.2</w:t>
      </w:r>
      <w:r w:rsidRPr="0081400C">
        <w:rPr>
          <w:rFonts w:ascii="Arial" w:hAnsi="Arial" w:cs="Arial"/>
          <w:b/>
        </w:rPr>
        <w:tab/>
      </w:r>
      <w:r w:rsidR="000A7FE8" w:rsidRPr="0081400C">
        <w:rPr>
          <w:rFonts w:ascii="Arial" w:hAnsi="Arial" w:cs="Arial"/>
        </w:rPr>
        <w:t xml:space="preserve">The exchange will result in the under-occupation </w:t>
      </w:r>
      <w:r w:rsidR="00774B7D" w:rsidRPr="0081400C">
        <w:rPr>
          <w:rFonts w:ascii="Arial" w:hAnsi="Arial" w:cs="Arial"/>
        </w:rPr>
        <w:t>or</w:t>
      </w:r>
      <w:r w:rsidR="000A7FE8" w:rsidRPr="0081400C">
        <w:rPr>
          <w:rFonts w:ascii="Arial" w:hAnsi="Arial" w:cs="Arial"/>
        </w:rPr>
        <w:t xml:space="preserve"> overcrowding of the property</w:t>
      </w:r>
      <w:r w:rsidR="004C6774" w:rsidRPr="0081400C">
        <w:rPr>
          <w:rFonts w:ascii="Arial" w:hAnsi="Arial" w:cs="Arial"/>
        </w:rPr>
        <w:t xml:space="preserve"> </w:t>
      </w:r>
      <w:r w:rsidR="000A7FE8" w:rsidRPr="0081400C">
        <w:rPr>
          <w:rFonts w:ascii="Arial" w:hAnsi="Arial" w:cs="Arial"/>
        </w:rPr>
        <w:t>in accordance with the Association’s Allocations Policy.</w:t>
      </w:r>
    </w:p>
    <w:p w14:paraId="4A820D9F" w14:textId="77777777" w:rsidR="000A7FE8" w:rsidRPr="0081400C" w:rsidRDefault="000A7FE8" w:rsidP="005C4AD3">
      <w:pPr>
        <w:ind w:left="1800"/>
        <w:jc w:val="both"/>
        <w:rPr>
          <w:rFonts w:ascii="Arial" w:hAnsi="Arial" w:cs="Arial"/>
        </w:rPr>
      </w:pPr>
    </w:p>
    <w:p w14:paraId="7A516147" w14:textId="77777777" w:rsidR="000A7FE8" w:rsidRPr="0081400C" w:rsidRDefault="001861C6" w:rsidP="001861C6">
      <w:pPr>
        <w:ind w:left="720" w:hanging="720"/>
        <w:jc w:val="both"/>
        <w:rPr>
          <w:rFonts w:ascii="Arial" w:hAnsi="Arial" w:cs="Arial"/>
        </w:rPr>
      </w:pPr>
      <w:r w:rsidRPr="0081400C">
        <w:rPr>
          <w:rFonts w:ascii="Arial" w:hAnsi="Arial" w:cs="Arial"/>
          <w:b/>
        </w:rPr>
        <w:t>3.3</w:t>
      </w:r>
      <w:r w:rsidRPr="0081400C">
        <w:rPr>
          <w:rFonts w:ascii="Arial" w:hAnsi="Arial" w:cs="Arial"/>
          <w:b/>
        </w:rPr>
        <w:tab/>
      </w:r>
      <w:r w:rsidR="000A7FE8" w:rsidRPr="0081400C">
        <w:rPr>
          <w:rFonts w:ascii="Arial" w:hAnsi="Arial" w:cs="Arial"/>
        </w:rPr>
        <w:t>Either of the participant households does not require the facilities or amenities provided in specially</w:t>
      </w:r>
      <w:r w:rsidR="00E070A9" w:rsidRPr="0081400C">
        <w:rPr>
          <w:rFonts w:ascii="Arial" w:hAnsi="Arial" w:cs="Arial"/>
        </w:rPr>
        <w:t xml:space="preserve"> adapted</w:t>
      </w:r>
      <w:r w:rsidR="000A7FE8" w:rsidRPr="0081400C">
        <w:rPr>
          <w:rFonts w:ascii="Arial" w:hAnsi="Arial" w:cs="Arial"/>
        </w:rPr>
        <w:t xml:space="preserve"> properties such as amenity or wheelchair </w:t>
      </w:r>
      <w:r w:rsidR="007905D4">
        <w:rPr>
          <w:rFonts w:ascii="Arial" w:hAnsi="Arial" w:cs="Arial"/>
        </w:rPr>
        <w:t>properties</w:t>
      </w:r>
      <w:r w:rsidR="000A7FE8" w:rsidRPr="0081400C">
        <w:rPr>
          <w:rFonts w:ascii="Arial" w:hAnsi="Arial" w:cs="Arial"/>
        </w:rPr>
        <w:t>.</w:t>
      </w:r>
    </w:p>
    <w:p w14:paraId="1F0DDCCD" w14:textId="77777777" w:rsidR="000A7FE8" w:rsidRPr="0081400C" w:rsidRDefault="000A7FE8" w:rsidP="000A7FE8">
      <w:pPr>
        <w:ind w:left="720" w:hanging="720"/>
        <w:jc w:val="both"/>
        <w:rPr>
          <w:rFonts w:ascii="Arial" w:hAnsi="Arial" w:cs="Arial"/>
        </w:rPr>
      </w:pPr>
    </w:p>
    <w:p w14:paraId="71DC6F9F" w14:textId="77777777" w:rsidR="000A7FE8" w:rsidRPr="0081400C" w:rsidRDefault="001861C6" w:rsidP="001861C6">
      <w:pPr>
        <w:ind w:left="720" w:hanging="720"/>
        <w:jc w:val="both"/>
        <w:rPr>
          <w:rFonts w:ascii="Arial" w:hAnsi="Arial" w:cs="Arial"/>
        </w:rPr>
      </w:pPr>
      <w:r w:rsidRPr="0081400C">
        <w:rPr>
          <w:rFonts w:ascii="Arial" w:hAnsi="Arial" w:cs="Arial"/>
          <w:b/>
        </w:rPr>
        <w:t>3.4</w:t>
      </w:r>
      <w:r w:rsidRPr="0081400C">
        <w:rPr>
          <w:rFonts w:ascii="Arial" w:hAnsi="Arial" w:cs="Arial"/>
          <w:b/>
        </w:rPr>
        <w:tab/>
      </w:r>
      <w:proofErr w:type="gramStart"/>
      <w:r w:rsidR="000A7FE8" w:rsidRPr="0081400C">
        <w:rPr>
          <w:rFonts w:ascii="Arial" w:hAnsi="Arial" w:cs="Arial"/>
        </w:rPr>
        <w:t>Either participant</w:t>
      </w:r>
      <w:proofErr w:type="gramEnd"/>
      <w:r w:rsidR="000A7FE8" w:rsidRPr="0081400C">
        <w:rPr>
          <w:rFonts w:ascii="Arial" w:hAnsi="Arial" w:cs="Arial"/>
        </w:rPr>
        <w:t xml:space="preserve"> in the exchange is the subject of current legal action by their landlord for any breach of their tenancy agreement.</w:t>
      </w:r>
    </w:p>
    <w:p w14:paraId="30B32E15" w14:textId="77777777" w:rsidR="000A7FE8" w:rsidRPr="0081400C" w:rsidRDefault="000A7FE8" w:rsidP="000A7FE8">
      <w:pPr>
        <w:ind w:left="720" w:hanging="720"/>
        <w:jc w:val="both"/>
        <w:rPr>
          <w:rFonts w:ascii="Arial" w:hAnsi="Arial" w:cs="Arial"/>
        </w:rPr>
      </w:pPr>
    </w:p>
    <w:p w14:paraId="64FBB744" w14:textId="77777777" w:rsidR="000A7FE8" w:rsidRPr="0081400C" w:rsidRDefault="001861C6" w:rsidP="001861C6">
      <w:pPr>
        <w:ind w:left="720" w:hanging="720"/>
        <w:jc w:val="both"/>
        <w:rPr>
          <w:rFonts w:ascii="Arial" w:hAnsi="Arial" w:cs="Arial"/>
        </w:rPr>
      </w:pPr>
      <w:r w:rsidRPr="0081400C">
        <w:rPr>
          <w:rFonts w:ascii="Arial" w:hAnsi="Arial" w:cs="Arial"/>
          <w:b/>
        </w:rPr>
        <w:t>3.5</w:t>
      </w:r>
      <w:r w:rsidRPr="0081400C">
        <w:rPr>
          <w:rFonts w:ascii="Arial" w:hAnsi="Arial" w:cs="Arial"/>
          <w:b/>
        </w:rPr>
        <w:tab/>
      </w:r>
      <w:r w:rsidR="004B69CA" w:rsidRPr="0081400C">
        <w:rPr>
          <w:rFonts w:ascii="Arial" w:hAnsi="Arial" w:cs="Arial"/>
        </w:rPr>
        <w:t>Either participant in the exchange has rent arrears</w:t>
      </w:r>
      <w:r w:rsidR="005F175F" w:rsidRPr="0081400C">
        <w:rPr>
          <w:rFonts w:ascii="Arial" w:hAnsi="Arial" w:cs="Arial"/>
        </w:rPr>
        <w:t xml:space="preserve"> equivalent to more than 1/12</w:t>
      </w:r>
      <w:r w:rsidR="005F175F" w:rsidRPr="0081400C">
        <w:rPr>
          <w:rFonts w:ascii="Arial" w:hAnsi="Arial" w:cs="Arial"/>
          <w:vertAlign w:val="superscript"/>
        </w:rPr>
        <w:t>th</w:t>
      </w:r>
      <w:r w:rsidR="005F175F" w:rsidRPr="0081400C">
        <w:rPr>
          <w:rFonts w:ascii="Arial" w:hAnsi="Arial" w:cs="Arial"/>
        </w:rPr>
        <w:t xml:space="preserve"> </w:t>
      </w:r>
      <w:r w:rsidR="0030305F" w:rsidRPr="0081400C">
        <w:rPr>
          <w:rFonts w:ascii="Arial" w:hAnsi="Arial" w:cs="Arial"/>
        </w:rPr>
        <w:t>of the annual rent,</w:t>
      </w:r>
      <w:r w:rsidR="004B69CA" w:rsidRPr="0081400C">
        <w:rPr>
          <w:rFonts w:ascii="Arial" w:hAnsi="Arial" w:cs="Arial"/>
        </w:rPr>
        <w:t xml:space="preserve"> or other housing related debt outstanding (including legal f</w:t>
      </w:r>
      <w:r w:rsidRPr="0081400C">
        <w:rPr>
          <w:rFonts w:ascii="Arial" w:hAnsi="Arial" w:cs="Arial"/>
        </w:rPr>
        <w:t xml:space="preserve">ees and rechargeable repairs). </w:t>
      </w:r>
      <w:r w:rsidR="004B69CA" w:rsidRPr="0081400C">
        <w:rPr>
          <w:rFonts w:ascii="Arial" w:hAnsi="Arial" w:cs="Arial"/>
        </w:rPr>
        <w:t>This eligibility requirement may be relaxed if the exchange need is urgent and the tenant can provide evidence that they have been repaying the debt for at least 3 months prior to the exchange request being made.</w:t>
      </w:r>
    </w:p>
    <w:p w14:paraId="27B28B2A" w14:textId="77777777" w:rsidR="004B69CA" w:rsidRPr="0081400C" w:rsidRDefault="004B69CA" w:rsidP="000A7FE8">
      <w:pPr>
        <w:ind w:left="720" w:hanging="720"/>
        <w:jc w:val="both"/>
        <w:rPr>
          <w:rFonts w:ascii="Arial" w:hAnsi="Arial" w:cs="Arial"/>
        </w:rPr>
      </w:pPr>
    </w:p>
    <w:p w14:paraId="07918D79" w14:textId="77777777" w:rsidR="004B69CA" w:rsidRPr="0081400C" w:rsidRDefault="001861C6" w:rsidP="001861C6">
      <w:pPr>
        <w:ind w:left="720" w:hanging="720"/>
        <w:jc w:val="both"/>
        <w:rPr>
          <w:rFonts w:ascii="Arial" w:hAnsi="Arial" w:cs="Arial"/>
        </w:rPr>
      </w:pPr>
      <w:r w:rsidRPr="0081400C">
        <w:rPr>
          <w:rFonts w:ascii="Arial" w:hAnsi="Arial" w:cs="Arial"/>
          <w:b/>
        </w:rPr>
        <w:t>3.6</w:t>
      </w:r>
      <w:r w:rsidRPr="0081400C">
        <w:rPr>
          <w:rFonts w:ascii="Arial" w:hAnsi="Arial" w:cs="Arial"/>
          <w:b/>
        </w:rPr>
        <w:tab/>
      </w:r>
      <w:r w:rsidR="004B69CA" w:rsidRPr="0081400C">
        <w:rPr>
          <w:rFonts w:ascii="Arial" w:hAnsi="Arial" w:cs="Arial"/>
        </w:rPr>
        <w:t>The exchanging tenants are not prepared to accept both the decorative condition of the property and responsibility for any improvements carri</w:t>
      </w:r>
      <w:r w:rsidR="00120C7A" w:rsidRPr="0081400C">
        <w:rPr>
          <w:rFonts w:ascii="Arial" w:hAnsi="Arial" w:cs="Arial"/>
        </w:rPr>
        <w:t xml:space="preserve">ed out by the existing tenant. </w:t>
      </w:r>
      <w:r w:rsidR="00A008A1" w:rsidRPr="0081400C">
        <w:rPr>
          <w:rFonts w:ascii="Arial" w:hAnsi="Arial" w:cs="Arial"/>
        </w:rPr>
        <w:t>Glen Housing</w:t>
      </w:r>
      <w:r w:rsidR="004B69CA" w:rsidRPr="0081400C">
        <w:rPr>
          <w:rFonts w:ascii="Arial" w:hAnsi="Arial" w:cs="Arial"/>
        </w:rPr>
        <w:t xml:space="preserve"> Association’s tenant</w:t>
      </w:r>
      <w:r w:rsidR="00A008A1" w:rsidRPr="0081400C">
        <w:rPr>
          <w:rFonts w:ascii="Arial" w:hAnsi="Arial" w:cs="Arial"/>
        </w:rPr>
        <w:t>(s)</w:t>
      </w:r>
      <w:r w:rsidR="004B69CA" w:rsidRPr="0081400C">
        <w:rPr>
          <w:rFonts w:ascii="Arial" w:hAnsi="Arial" w:cs="Arial"/>
        </w:rPr>
        <w:t xml:space="preserve"> will be expected to carry out or pay for any rechargeable repairs be</w:t>
      </w:r>
      <w:r w:rsidR="005F175F" w:rsidRPr="0081400C">
        <w:rPr>
          <w:rFonts w:ascii="Arial" w:hAnsi="Arial" w:cs="Arial"/>
        </w:rPr>
        <w:t xml:space="preserve">fore the exchange is approved. This may also apply to any </w:t>
      </w:r>
      <w:r w:rsidR="00761D88" w:rsidRPr="0081400C">
        <w:rPr>
          <w:rFonts w:ascii="Arial" w:hAnsi="Arial" w:cs="Arial"/>
        </w:rPr>
        <w:t>non-Glen</w:t>
      </w:r>
      <w:r w:rsidR="004B69CA" w:rsidRPr="0081400C">
        <w:rPr>
          <w:rFonts w:ascii="Arial" w:hAnsi="Arial" w:cs="Arial"/>
        </w:rPr>
        <w:t xml:space="preserve"> Housing Association tenant</w:t>
      </w:r>
      <w:r w:rsidR="00761D88">
        <w:rPr>
          <w:rFonts w:ascii="Arial" w:hAnsi="Arial" w:cs="Arial"/>
        </w:rPr>
        <w:t>(s)</w:t>
      </w:r>
      <w:r w:rsidR="004B69CA" w:rsidRPr="0081400C">
        <w:rPr>
          <w:rFonts w:ascii="Arial" w:hAnsi="Arial" w:cs="Arial"/>
        </w:rPr>
        <w:t xml:space="preserve"> involved in an exchange.</w:t>
      </w:r>
    </w:p>
    <w:p w14:paraId="75ED0BCF" w14:textId="77777777" w:rsidR="004B69CA" w:rsidRPr="0081400C" w:rsidRDefault="004B69CA" w:rsidP="000A7FE8">
      <w:pPr>
        <w:ind w:left="720" w:hanging="720"/>
        <w:jc w:val="both"/>
        <w:rPr>
          <w:rFonts w:ascii="Arial" w:hAnsi="Arial" w:cs="Arial"/>
        </w:rPr>
      </w:pPr>
    </w:p>
    <w:p w14:paraId="21EAEE86" w14:textId="77777777" w:rsidR="00C94595" w:rsidRPr="0081400C" w:rsidRDefault="006D485A" w:rsidP="006D485A">
      <w:pPr>
        <w:ind w:left="720"/>
        <w:jc w:val="both"/>
        <w:rPr>
          <w:rFonts w:ascii="Arial" w:hAnsi="Arial" w:cs="Arial"/>
          <w:b/>
        </w:rPr>
      </w:pPr>
      <w:r w:rsidRPr="0081400C">
        <w:rPr>
          <w:rFonts w:ascii="Arial" w:hAnsi="Arial" w:cs="Arial"/>
          <w:b/>
        </w:rPr>
        <w:t>In special circumstances</w:t>
      </w:r>
      <w:r w:rsidR="00761D88">
        <w:rPr>
          <w:rFonts w:ascii="Arial" w:hAnsi="Arial" w:cs="Arial"/>
          <w:b/>
        </w:rPr>
        <w:t>,</w:t>
      </w:r>
      <w:r w:rsidRPr="0081400C">
        <w:rPr>
          <w:rFonts w:ascii="Arial" w:hAnsi="Arial" w:cs="Arial"/>
          <w:b/>
        </w:rPr>
        <w:t xml:space="preserve"> the above eligibility criteria may be relaxed if the approval of the exchange will make the best use of housing stock.</w:t>
      </w:r>
      <w:r w:rsidR="001861C6" w:rsidRPr="0081400C">
        <w:rPr>
          <w:rFonts w:ascii="Arial" w:hAnsi="Arial" w:cs="Arial"/>
          <w:b/>
        </w:rPr>
        <w:t xml:space="preserve"> Any case of this nature must be approved by the Director or Housing Manager.</w:t>
      </w:r>
    </w:p>
    <w:p w14:paraId="4CCD5AED" w14:textId="77777777" w:rsidR="004B69CA" w:rsidRPr="0081400C" w:rsidRDefault="004B69CA" w:rsidP="000A7FE8">
      <w:pPr>
        <w:ind w:left="720" w:hanging="720"/>
        <w:jc w:val="both"/>
        <w:rPr>
          <w:rFonts w:ascii="Arial" w:hAnsi="Arial" w:cs="Arial"/>
        </w:rPr>
      </w:pPr>
    </w:p>
    <w:p w14:paraId="7D26248A" w14:textId="77777777" w:rsidR="001861C6" w:rsidRPr="0081400C" w:rsidRDefault="001861C6" w:rsidP="000A7FE8">
      <w:pPr>
        <w:ind w:left="720" w:hanging="720"/>
        <w:jc w:val="both"/>
        <w:rPr>
          <w:rFonts w:ascii="Arial" w:hAnsi="Arial" w:cs="Arial"/>
        </w:rPr>
      </w:pPr>
    </w:p>
    <w:p w14:paraId="3B54B84C" w14:textId="77777777" w:rsidR="004B69CA" w:rsidRPr="0081400C" w:rsidRDefault="004B69CA" w:rsidP="000A7FE8">
      <w:pPr>
        <w:ind w:left="720" w:hanging="720"/>
        <w:jc w:val="both"/>
        <w:rPr>
          <w:rFonts w:ascii="Arial" w:hAnsi="Arial" w:cs="Arial"/>
          <w:b/>
        </w:rPr>
      </w:pPr>
      <w:r w:rsidRPr="0081400C">
        <w:rPr>
          <w:rFonts w:ascii="Arial" w:hAnsi="Arial" w:cs="Arial"/>
          <w:b/>
        </w:rPr>
        <w:t>4.</w:t>
      </w:r>
      <w:r w:rsidRPr="0081400C">
        <w:rPr>
          <w:rFonts w:ascii="Arial" w:hAnsi="Arial" w:cs="Arial"/>
          <w:b/>
        </w:rPr>
        <w:tab/>
        <w:t>TIMESCALES FOR EXCHANGE PROCEDURES</w:t>
      </w:r>
    </w:p>
    <w:p w14:paraId="3C2F0052" w14:textId="77777777" w:rsidR="004B69CA" w:rsidRPr="0081400C" w:rsidRDefault="004B69CA" w:rsidP="000A7FE8">
      <w:pPr>
        <w:ind w:left="720" w:hanging="720"/>
        <w:jc w:val="both"/>
        <w:rPr>
          <w:rFonts w:ascii="Arial" w:hAnsi="Arial" w:cs="Arial"/>
          <w:b/>
        </w:rPr>
      </w:pPr>
    </w:p>
    <w:p w14:paraId="722C12EB" w14:textId="77777777" w:rsidR="004B69CA" w:rsidRPr="0081400C" w:rsidRDefault="004B69CA" w:rsidP="000A7FE8">
      <w:pPr>
        <w:ind w:left="720" w:hanging="720"/>
        <w:jc w:val="both"/>
        <w:rPr>
          <w:rFonts w:ascii="Arial" w:hAnsi="Arial" w:cs="Arial"/>
        </w:rPr>
      </w:pPr>
      <w:r w:rsidRPr="0081400C">
        <w:rPr>
          <w:rFonts w:ascii="Arial" w:hAnsi="Arial" w:cs="Arial"/>
          <w:b/>
        </w:rPr>
        <w:t>4.1</w:t>
      </w:r>
      <w:r w:rsidRPr="0081400C">
        <w:rPr>
          <w:rFonts w:ascii="Arial" w:hAnsi="Arial" w:cs="Arial"/>
        </w:rPr>
        <w:tab/>
        <w:t xml:space="preserve">Tenants enquiring about a </w:t>
      </w:r>
      <w:r w:rsidR="008E7B1A" w:rsidRPr="0081400C">
        <w:rPr>
          <w:rFonts w:ascii="Arial" w:hAnsi="Arial" w:cs="Arial"/>
        </w:rPr>
        <w:t>Mutual Exchange will receive an e</w:t>
      </w:r>
      <w:r w:rsidRPr="0081400C">
        <w:rPr>
          <w:rFonts w:ascii="Arial" w:hAnsi="Arial" w:cs="Arial"/>
        </w:rPr>
        <w:t>xchange request form within 5 working days of their enquiry.</w:t>
      </w:r>
    </w:p>
    <w:p w14:paraId="1FDEA601" w14:textId="77777777" w:rsidR="004B69CA" w:rsidRPr="0081400C" w:rsidRDefault="004B69CA" w:rsidP="000A7FE8">
      <w:pPr>
        <w:ind w:left="720" w:hanging="720"/>
        <w:jc w:val="both"/>
        <w:rPr>
          <w:rFonts w:ascii="Arial" w:hAnsi="Arial" w:cs="Arial"/>
        </w:rPr>
      </w:pPr>
    </w:p>
    <w:p w14:paraId="3B9325BE" w14:textId="77777777" w:rsidR="004B69CA" w:rsidRPr="0081400C" w:rsidRDefault="004B69CA" w:rsidP="000A7FE8">
      <w:pPr>
        <w:ind w:left="720" w:hanging="720"/>
        <w:jc w:val="both"/>
        <w:rPr>
          <w:rFonts w:ascii="Arial" w:hAnsi="Arial" w:cs="Arial"/>
        </w:rPr>
      </w:pPr>
      <w:r w:rsidRPr="0081400C">
        <w:rPr>
          <w:rFonts w:ascii="Arial" w:hAnsi="Arial" w:cs="Arial"/>
          <w:b/>
        </w:rPr>
        <w:t>4.2</w:t>
      </w:r>
      <w:r w:rsidRPr="0081400C">
        <w:rPr>
          <w:rFonts w:ascii="Arial" w:hAnsi="Arial" w:cs="Arial"/>
        </w:rPr>
        <w:tab/>
      </w:r>
      <w:r w:rsidR="00194F94" w:rsidRPr="0081400C">
        <w:rPr>
          <w:rFonts w:ascii="Arial" w:hAnsi="Arial" w:cs="Arial"/>
        </w:rPr>
        <w:t xml:space="preserve">Completed exchange request forms will be acknowledged </w:t>
      </w:r>
      <w:r w:rsidR="008E7B1A" w:rsidRPr="0081400C">
        <w:rPr>
          <w:rFonts w:ascii="Arial" w:hAnsi="Arial" w:cs="Arial"/>
        </w:rPr>
        <w:t xml:space="preserve">on receipt and recorded in </w:t>
      </w:r>
      <w:r w:rsidR="008E7B1A" w:rsidRPr="0063337C">
        <w:rPr>
          <w:rFonts w:ascii="Arial" w:hAnsi="Arial" w:cs="Arial"/>
        </w:rPr>
        <w:t>the Mutual E</w:t>
      </w:r>
      <w:r w:rsidR="00194F94" w:rsidRPr="0063337C">
        <w:rPr>
          <w:rFonts w:ascii="Arial" w:hAnsi="Arial" w:cs="Arial"/>
        </w:rPr>
        <w:t>xchange folder where each stage will be noted thereafter.</w:t>
      </w:r>
    </w:p>
    <w:p w14:paraId="171BB867" w14:textId="77777777" w:rsidR="00194F94" w:rsidRPr="0081400C" w:rsidRDefault="00194F94" w:rsidP="000A7FE8">
      <w:pPr>
        <w:ind w:left="720" w:hanging="720"/>
        <w:jc w:val="both"/>
        <w:rPr>
          <w:rFonts w:ascii="Arial" w:hAnsi="Arial" w:cs="Arial"/>
        </w:rPr>
      </w:pPr>
    </w:p>
    <w:p w14:paraId="1D7DFABF" w14:textId="77777777" w:rsidR="00194F94" w:rsidRPr="0081400C" w:rsidRDefault="00194F94" w:rsidP="000A7FE8">
      <w:pPr>
        <w:ind w:left="720" w:hanging="720"/>
        <w:jc w:val="both"/>
        <w:rPr>
          <w:rFonts w:ascii="Arial" w:hAnsi="Arial" w:cs="Arial"/>
        </w:rPr>
      </w:pPr>
      <w:r w:rsidRPr="0081400C">
        <w:rPr>
          <w:rFonts w:ascii="Arial" w:hAnsi="Arial" w:cs="Arial"/>
          <w:b/>
        </w:rPr>
        <w:t>4.3</w:t>
      </w:r>
      <w:r w:rsidRPr="0081400C">
        <w:rPr>
          <w:rFonts w:ascii="Arial" w:hAnsi="Arial" w:cs="Arial"/>
        </w:rPr>
        <w:tab/>
        <w:t>At this stage</w:t>
      </w:r>
      <w:r w:rsidR="00761D88">
        <w:rPr>
          <w:rFonts w:ascii="Arial" w:hAnsi="Arial" w:cs="Arial"/>
        </w:rPr>
        <w:t>,</w:t>
      </w:r>
      <w:r w:rsidRPr="0081400C">
        <w:rPr>
          <w:rFonts w:ascii="Arial" w:hAnsi="Arial" w:cs="Arial"/>
        </w:rPr>
        <w:t xml:space="preserve"> the for</w:t>
      </w:r>
      <w:r w:rsidR="003A36E5" w:rsidRPr="0081400C">
        <w:rPr>
          <w:rFonts w:ascii="Arial" w:hAnsi="Arial" w:cs="Arial"/>
        </w:rPr>
        <w:t>ms will be checked against the Eligibility C</w:t>
      </w:r>
      <w:r w:rsidRPr="0081400C">
        <w:rPr>
          <w:rFonts w:ascii="Arial" w:hAnsi="Arial" w:cs="Arial"/>
        </w:rPr>
        <w:t>riteria</w:t>
      </w:r>
      <w:r w:rsidR="003A36E5" w:rsidRPr="0081400C">
        <w:rPr>
          <w:rFonts w:ascii="Arial" w:hAnsi="Arial" w:cs="Arial"/>
        </w:rPr>
        <w:t>,</w:t>
      </w:r>
      <w:r w:rsidRPr="0081400C">
        <w:rPr>
          <w:rFonts w:ascii="Arial" w:hAnsi="Arial" w:cs="Arial"/>
        </w:rPr>
        <w:t xml:space="preserve"> </w:t>
      </w:r>
      <w:r w:rsidR="008E7B1A" w:rsidRPr="0081400C">
        <w:rPr>
          <w:rFonts w:ascii="Arial" w:hAnsi="Arial" w:cs="Arial"/>
        </w:rPr>
        <w:t xml:space="preserve">at </w:t>
      </w:r>
      <w:r w:rsidR="008E7B1A" w:rsidRPr="0081400C">
        <w:rPr>
          <w:rFonts w:ascii="Arial" w:hAnsi="Arial" w:cs="Arial"/>
        </w:rPr>
        <w:br/>
      </w:r>
      <w:r w:rsidR="0063337C">
        <w:rPr>
          <w:rFonts w:ascii="Arial" w:hAnsi="Arial" w:cs="Arial"/>
        </w:rPr>
        <w:t>Section 3 above</w:t>
      </w:r>
      <w:r w:rsidR="008E7B1A" w:rsidRPr="0081400C">
        <w:rPr>
          <w:rFonts w:ascii="Arial" w:hAnsi="Arial" w:cs="Arial"/>
        </w:rPr>
        <w:t>.</w:t>
      </w:r>
      <w:r w:rsidR="0063337C">
        <w:rPr>
          <w:rFonts w:ascii="Arial" w:hAnsi="Arial" w:cs="Arial"/>
        </w:rPr>
        <w:t xml:space="preserve"> </w:t>
      </w:r>
      <w:r w:rsidR="008E7B1A" w:rsidRPr="0081400C">
        <w:rPr>
          <w:rFonts w:ascii="Arial" w:hAnsi="Arial" w:cs="Arial"/>
        </w:rPr>
        <w:t xml:space="preserve"> </w:t>
      </w:r>
      <w:r w:rsidR="005F0A12" w:rsidRPr="0081400C">
        <w:rPr>
          <w:rFonts w:ascii="Arial" w:hAnsi="Arial" w:cs="Arial"/>
        </w:rPr>
        <w:t xml:space="preserve">The Officer dealing will have 5 days to decide if </w:t>
      </w:r>
      <w:r w:rsidR="00862E65" w:rsidRPr="0081400C">
        <w:rPr>
          <w:rFonts w:ascii="Arial" w:hAnsi="Arial" w:cs="Arial"/>
        </w:rPr>
        <w:t>th</w:t>
      </w:r>
      <w:r w:rsidR="00862E65">
        <w:rPr>
          <w:rFonts w:ascii="Arial" w:hAnsi="Arial" w:cs="Arial"/>
        </w:rPr>
        <w:t xml:space="preserve">e </w:t>
      </w:r>
      <w:r w:rsidR="002B091F">
        <w:rPr>
          <w:rFonts w:ascii="Arial" w:hAnsi="Arial" w:cs="Arial"/>
        </w:rPr>
        <w:t>criteria</w:t>
      </w:r>
      <w:r w:rsidR="005F0A12" w:rsidRPr="0081400C">
        <w:rPr>
          <w:rFonts w:ascii="Arial" w:hAnsi="Arial" w:cs="Arial"/>
        </w:rPr>
        <w:t xml:space="preserve"> ha</w:t>
      </w:r>
      <w:r w:rsidR="002B091F">
        <w:rPr>
          <w:rFonts w:ascii="Arial" w:hAnsi="Arial" w:cs="Arial"/>
        </w:rPr>
        <w:t>ve</w:t>
      </w:r>
      <w:r w:rsidR="005F0A12" w:rsidRPr="0081400C">
        <w:rPr>
          <w:rFonts w:ascii="Arial" w:hAnsi="Arial" w:cs="Arial"/>
        </w:rPr>
        <w:t xml:space="preserve"> been met. </w:t>
      </w:r>
      <w:r w:rsidR="008E7B1A" w:rsidRPr="0081400C">
        <w:rPr>
          <w:rFonts w:ascii="Arial" w:hAnsi="Arial" w:cs="Arial"/>
        </w:rPr>
        <w:t xml:space="preserve"> If any are</w:t>
      </w:r>
      <w:r w:rsidRPr="0081400C">
        <w:rPr>
          <w:rFonts w:ascii="Arial" w:hAnsi="Arial" w:cs="Arial"/>
        </w:rPr>
        <w:t xml:space="preserve"> not met, the application will be </w:t>
      </w:r>
      <w:proofErr w:type="gramStart"/>
      <w:r w:rsidRPr="0081400C">
        <w:rPr>
          <w:rFonts w:ascii="Arial" w:hAnsi="Arial" w:cs="Arial"/>
        </w:rPr>
        <w:t>refused</w:t>
      </w:r>
      <w:proofErr w:type="gramEnd"/>
      <w:r w:rsidRPr="0081400C">
        <w:rPr>
          <w:rFonts w:ascii="Arial" w:hAnsi="Arial" w:cs="Arial"/>
        </w:rPr>
        <w:t xml:space="preserve"> and all applicants advised in writ</w:t>
      </w:r>
      <w:r w:rsidR="005F0A12" w:rsidRPr="0081400C">
        <w:rPr>
          <w:rFonts w:ascii="Arial" w:hAnsi="Arial" w:cs="Arial"/>
        </w:rPr>
        <w:t>ing within 2 working days of this</w:t>
      </w:r>
      <w:r w:rsidRPr="0081400C">
        <w:rPr>
          <w:rFonts w:ascii="Arial" w:hAnsi="Arial" w:cs="Arial"/>
        </w:rPr>
        <w:t xml:space="preserve"> decision.</w:t>
      </w:r>
    </w:p>
    <w:p w14:paraId="05093520" w14:textId="77777777" w:rsidR="00194F94" w:rsidRPr="0081400C" w:rsidRDefault="00194F94" w:rsidP="000A2200">
      <w:pPr>
        <w:jc w:val="both"/>
        <w:rPr>
          <w:rFonts w:ascii="Arial" w:hAnsi="Arial" w:cs="Arial"/>
        </w:rPr>
      </w:pPr>
    </w:p>
    <w:p w14:paraId="4D47C7E5" w14:textId="77777777" w:rsidR="00194F94" w:rsidRDefault="00194F94" w:rsidP="001861C6">
      <w:pPr>
        <w:jc w:val="both"/>
        <w:rPr>
          <w:rFonts w:ascii="Arial" w:hAnsi="Arial" w:cs="Arial"/>
        </w:rPr>
      </w:pPr>
    </w:p>
    <w:p w14:paraId="55CC69AB" w14:textId="77777777" w:rsidR="00862E65" w:rsidRDefault="00862E65" w:rsidP="001861C6">
      <w:pPr>
        <w:jc w:val="both"/>
        <w:rPr>
          <w:rFonts w:ascii="Arial" w:hAnsi="Arial" w:cs="Arial"/>
        </w:rPr>
      </w:pPr>
    </w:p>
    <w:p w14:paraId="1DFE97EB" w14:textId="77777777" w:rsidR="00862E65" w:rsidRDefault="00862E65" w:rsidP="001861C6">
      <w:pPr>
        <w:jc w:val="both"/>
        <w:rPr>
          <w:rFonts w:ascii="Arial" w:hAnsi="Arial" w:cs="Arial"/>
        </w:rPr>
      </w:pPr>
    </w:p>
    <w:p w14:paraId="4B16E132" w14:textId="77777777" w:rsidR="00862E65" w:rsidRDefault="00862E65" w:rsidP="001861C6">
      <w:pPr>
        <w:jc w:val="both"/>
        <w:rPr>
          <w:rFonts w:ascii="Arial" w:hAnsi="Arial" w:cs="Arial"/>
        </w:rPr>
      </w:pPr>
    </w:p>
    <w:p w14:paraId="47CA184D" w14:textId="77777777" w:rsidR="00862E65" w:rsidRDefault="00862E65" w:rsidP="001861C6">
      <w:pPr>
        <w:jc w:val="both"/>
        <w:rPr>
          <w:rFonts w:ascii="Arial" w:hAnsi="Arial" w:cs="Arial"/>
        </w:rPr>
      </w:pPr>
    </w:p>
    <w:p w14:paraId="2F131359" w14:textId="77777777" w:rsidR="00862E65" w:rsidRDefault="00862E65" w:rsidP="001861C6">
      <w:pPr>
        <w:jc w:val="both"/>
        <w:rPr>
          <w:rFonts w:ascii="Arial" w:hAnsi="Arial" w:cs="Arial"/>
        </w:rPr>
      </w:pPr>
    </w:p>
    <w:p w14:paraId="09D9FADA" w14:textId="77777777" w:rsidR="00862E65" w:rsidRPr="0081400C" w:rsidRDefault="00862E65" w:rsidP="001861C6">
      <w:pPr>
        <w:jc w:val="both"/>
        <w:rPr>
          <w:rFonts w:ascii="Arial" w:hAnsi="Arial" w:cs="Arial"/>
        </w:rPr>
      </w:pPr>
    </w:p>
    <w:p w14:paraId="0A79358C" w14:textId="77777777" w:rsidR="00A008A1" w:rsidRPr="0081400C" w:rsidRDefault="00A008A1" w:rsidP="00A008A1">
      <w:pPr>
        <w:ind w:left="720" w:hanging="720"/>
        <w:jc w:val="both"/>
        <w:rPr>
          <w:rFonts w:ascii="Arial" w:hAnsi="Arial" w:cs="Arial"/>
          <w:b/>
        </w:rPr>
      </w:pPr>
    </w:p>
    <w:p w14:paraId="6707DFBF" w14:textId="77777777" w:rsidR="00A008A1" w:rsidRPr="0081400C" w:rsidRDefault="00A008A1" w:rsidP="00A008A1">
      <w:pPr>
        <w:ind w:left="720" w:hanging="720"/>
        <w:jc w:val="both"/>
        <w:rPr>
          <w:rFonts w:ascii="Arial" w:hAnsi="Arial" w:cs="Arial"/>
        </w:rPr>
      </w:pPr>
      <w:r w:rsidRPr="0081400C">
        <w:rPr>
          <w:rFonts w:ascii="Arial" w:hAnsi="Arial" w:cs="Arial"/>
          <w:b/>
        </w:rPr>
        <w:lastRenderedPageBreak/>
        <w:t>4.</w:t>
      </w:r>
      <w:r w:rsidRPr="0081400C">
        <w:rPr>
          <w:rFonts w:ascii="Arial" w:hAnsi="Arial" w:cs="Arial"/>
          <w:b/>
        </w:rPr>
        <w:tab/>
        <w:t xml:space="preserve">TIMESCALES FOR EXCHANGE PROCEDURES </w:t>
      </w:r>
      <w:r w:rsidRPr="0081400C">
        <w:rPr>
          <w:rFonts w:ascii="Arial" w:hAnsi="Arial" w:cs="Arial"/>
        </w:rPr>
        <w:t>(Continued)</w:t>
      </w:r>
    </w:p>
    <w:p w14:paraId="341FA2D1" w14:textId="77777777" w:rsidR="00A008A1" w:rsidRPr="0081400C" w:rsidRDefault="00194F94" w:rsidP="000A7FE8">
      <w:pPr>
        <w:ind w:left="720" w:hanging="720"/>
        <w:jc w:val="both"/>
        <w:rPr>
          <w:rFonts w:ascii="Arial" w:hAnsi="Arial" w:cs="Arial"/>
        </w:rPr>
      </w:pPr>
      <w:r w:rsidRPr="0081400C">
        <w:rPr>
          <w:rFonts w:ascii="Arial" w:hAnsi="Arial" w:cs="Arial"/>
        </w:rPr>
        <w:tab/>
      </w:r>
    </w:p>
    <w:p w14:paraId="3CB5EC24" w14:textId="77777777" w:rsidR="00194F94" w:rsidRPr="0081400C" w:rsidRDefault="00194F94" w:rsidP="00A008A1">
      <w:pPr>
        <w:ind w:left="720"/>
        <w:jc w:val="both"/>
        <w:rPr>
          <w:rFonts w:ascii="Arial" w:hAnsi="Arial" w:cs="Arial"/>
        </w:rPr>
      </w:pPr>
      <w:r w:rsidRPr="0081400C">
        <w:rPr>
          <w:rFonts w:ascii="Arial" w:hAnsi="Arial" w:cs="Arial"/>
        </w:rPr>
        <w:t xml:space="preserve">If </w:t>
      </w:r>
      <w:r w:rsidR="00D1715B" w:rsidRPr="0081400C">
        <w:rPr>
          <w:rFonts w:ascii="Arial" w:hAnsi="Arial" w:cs="Arial"/>
        </w:rPr>
        <w:t xml:space="preserve">the </w:t>
      </w:r>
      <w:r w:rsidR="002B091F">
        <w:rPr>
          <w:rFonts w:ascii="Arial" w:hAnsi="Arial" w:cs="Arial"/>
        </w:rPr>
        <w:t>initial eligibility criteria have</w:t>
      </w:r>
      <w:r w:rsidR="00D1715B" w:rsidRPr="0081400C">
        <w:rPr>
          <w:rFonts w:ascii="Arial" w:hAnsi="Arial" w:cs="Arial"/>
        </w:rPr>
        <w:t xml:space="preserve"> been </w:t>
      </w:r>
      <w:r w:rsidRPr="0081400C">
        <w:rPr>
          <w:rFonts w:ascii="Arial" w:hAnsi="Arial" w:cs="Arial"/>
        </w:rPr>
        <w:t>met, s</w:t>
      </w:r>
      <w:r w:rsidR="005C4AD3" w:rsidRPr="0081400C">
        <w:rPr>
          <w:rFonts w:ascii="Arial" w:hAnsi="Arial" w:cs="Arial"/>
        </w:rPr>
        <w:t>ubsequent stages are as follows</w:t>
      </w:r>
      <w:r w:rsidR="005F175F" w:rsidRPr="0081400C">
        <w:rPr>
          <w:rFonts w:ascii="Arial" w:hAnsi="Arial" w:cs="Arial"/>
        </w:rPr>
        <w:t>:</w:t>
      </w:r>
    </w:p>
    <w:p w14:paraId="2A30EE1B" w14:textId="77777777" w:rsidR="00796ADA" w:rsidRPr="0081400C" w:rsidRDefault="00796ADA" w:rsidP="000A7FE8">
      <w:pPr>
        <w:ind w:left="720" w:hanging="720"/>
        <w:jc w:val="both"/>
        <w:rPr>
          <w:rFonts w:ascii="Arial" w:hAnsi="Arial" w:cs="Arial"/>
          <w:sz w:val="20"/>
          <w:szCs w:val="20"/>
        </w:rPr>
      </w:pPr>
    </w:p>
    <w:p w14:paraId="322B5129" w14:textId="77777777" w:rsidR="00194F94" w:rsidRPr="0081400C" w:rsidRDefault="00194F94" w:rsidP="000A7FE8">
      <w:pPr>
        <w:ind w:left="720" w:hanging="720"/>
        <w:jc w:val="both"/>
        <w:rPr>
          <w:rFonts w:ascii="Arial" w:hAnsi="Arial" w:cs="Arial"/>
        </w:rPr>
      </w:pPr>
      <w:r w:rsidRPr="0081400C">
        <w:rPr>
          <w:rFonts w:ascii="Arial" w:hAnsi="Arial" w:cs="Arial"/>
          <w:b/>
        </w:rPr>
        <w:t>4.4</w:t>
      </w:r>
      <w:r w:rsidRPr="0081400C">
        <w:rPr>
          <w:rFonts w:ascii="Arial" w:hAnsi="Arial" w:cs="Arial"/>
        </w:rPr>
        <w:tab/>
        <w:t>A tenancy report</w:t>
      </w:r>
      <w:r w:rsidR="00E85B03" w:rsidRPr="0081400C">
        <w:rPr>
          <w:rFonts w:ascii="Arial" w:hAnsi="Arial" w:cs="Arial"/>
        </w:rPr>
        <w:t xml:space="preserve"> will be requested from the landlord of any </w:t>
      </w:r>
      <w:r w:rsidR="00862E65" w:rsidRPr="0081400C">
        <w:rPr>
          <w:rFonts w:ascii="Arial" w:hAnsi="Arial" w:cs="Arial"/>
        </w:rPr>
        <w:t>non-Glen</w:t>
      </w:r>
      <w:r w:rsidR="00E85B03" w:rsidRPr="0081400C">
        <w:rPr>
          <w:rFonts w:ascii="Arial" w:hAnsi="Arial" w:cs="Arial"/>
        </w:rPr>
        <w:t xml:space="preserve"> </w:t>
      </w:r>
      <w:r w:rsidR="005F0A12" w:rsidRPr="0081400C">
        <w:rPr>
          <w:rFonts w:ascii="Arial" w:hAnsi="Arial" w:cs="Arial"/>
        </w:rPr>
        <w:t>tenant</w:t>
      </w:r>
      <w:r w:rsidR="00862E65">
        <w:rPr>
          <w:rFonts w:ascii="Arial" w:hAnsi="Arial" w:cs="Arial"/>
        </w:rPr>
        <w:t>(</w:t>
      </w:r>
      <w:r w:rsidR="005F0A12" w:rsidRPr="0081400C">
        <w:rPr>
          <w:rFonts w:ascii="Arial" w:hAnsi="Arial" w:cs="Arial"/>
        </w:rPr>
        <w:t>s</w:t>
      </w:r>
      <w:r w:rsidR="00862E65">
        <w:rPr>
          <w:rFonts w:ascii="Arial" w:hAnsi="Arial" w:cs="Arial"/>
        </w:rPr>
        <w:t>)</w:t>
      </w:r>
      <w:r w:rsidR="005F0A12" w:rsidRPr="0081400C">
        <w:rPr>
          <w:rFonts w:ascii="Arial" w:hAnsi="Arial" w:cs="Arial"/>
        </w:rPr>
        <w:t xml:space="preserve"> within 2</w:t>
      </w:r>
      <w:r w:rsidR="00E85B03" w:rsidRPr="0081400C">
        <w:rPr>
          <w:rFonts w:ascii="Arial" w:hAnsi="Arial" w:cs="Arial"/>
        </w:rPr>
        <w:t xml:space="preserve"> working days of the </w:t>
      </w:r>
      <w:r w:rsidR="00D6212F" w:rsidRPr="0081400C">
        <w:rPr>
          <w:rFonts w:ascii="Arial" w:hAnsi="Arial" w:cs="Arial"/>
        </w:rPr>
        <w:t xml:space="preserve">initial </w:t>
      </w:r>
      <w:r w:rsidR="005F0A12" w:rsidRPr="0081400C">
        <w:rPr>
          <w:rFonts w:ascii="Arial" w:hAnsi="Arial" w:cs="Arial"/>
        </w:rPr>
        <w:t xml:space="preserve">decision to </w:t>
      </w:r>
      <w:r w:rsidR="00D6212F" w:rsidRPr="0081400C">
        <w:rPr>
          <w:rFonts w:ascii="Arial" w:hAnsi="Arial" w:cs="Arial"/>
        </w:rPr>
        <w:t>grant permission to exchange</w:t>
      </w:r>
      <w:r w:rsidR="00E85B03" w:rsidRPr="0081400C">
        <w:rPr>
          <w:rFonts w:ascii="Arial" w:hAnsi="Arial" w:cs="Arial"/>
        </w:rPr>
        <w:t>.</w:t>
      </w:r>
    </w:p>
    <w:p w14:paraId="42D55315" w14:textId="77777777" w:rsidR="00796ADA" w:rsidRPr="0081400C" w:rsidRDefault="00796ADA" w:rsidP="000A7FE8">
      <w:pPr>
        <w:ind w:left="720" w:hanging="720"/>
        <w:jc w:val="both"/>
        <w:rPr>
          <w:rFonts w:ascii="Arial" w:hAnsi="Arial" w:cs="Arial"/>
          <w:sz w:val="20"/>
          <w:szCs w:val="20"/>
        </w:rPr>
      </w:pPr>
    </w:p>
    <w:p w14:paraId="0CE12785" w14:textId="77777777" w:rsidR="00E85B03" w:rsidRPr="0081400C" w:rsidRDefault="00E85B03" w:rsidP="000A7FE8">
      <w:pPr>
        <w:ind w:left="720" w:hanging="720"/>
        <w:jc w:val="both"/>
        <w:rPr>
          <w:rFonts w:ascii="Arial" w:hAnsi="Arial" w:cs="Arial"/>
        </w:rPr>
      </w:pPr>
      <w:r w:rsidRPr="0081400C">
        <w:rPr>
          <w:rFonts w:ascii="Arial" w:hAnsi="Arial" w:cs="Arial"/>
          <w:b/>
        </w:rPr>
        <w:t>4.5</w:t>
      </w:r>
      <w:r w:rsidRPr="0081400C">
        <w:rPr>
          <w:rFonts w:ascii="Arial" w:hAnsi="Arial" w:cs="Arial"/>
        </w:rPr>
        <w:tab/>
        <w:t xml:space="preserve">Arrangements will be made to visit </w:t>
      </w:r>
      <w:r w:rsidR="004C6774" w:rsidRPr="0081400C">
        <w:rPr>
          <w:rFonts w:ascii="Arial" w:hAnsi="Arial" w:cs="Arial"/>
        </w:rPr>
        <w:t>all Glen</w:t>
      </w:r>
      <w:r w:rsidRPr="0081400C">
        <w:rPr>
          <w:rFonts w:ascii="Arial" w:hAnsi="Arial" w:cs="Arial"/>
        </w:rPr>
        <w:t xml:space="preserve"> tenant</w:t>
      </w:r>
      <w:r w:rsidR="00862E65">
        <w:rPr>
          <w:rFonts w:ascii="Arial" w:hAnsi="Arial" w:cs="Arial"/>
        </w:rPr>
        <w:t>(</w:t>
      </w:r>
      <w:r w:rsidR="004C6774" w:rsidRPr="0081400C">
        <w:rPr>
          <w:rFonts w:ascii="Arial" w:hAnsi="Arial" w:cs="Arial"/>
        </w:rPr>
        <w:t>s</w:t>
      </w:r>
      <w:r w:rsidR="00862E65">
        <w:rPr>
          <w:rFonts w:ascii="Arial" w:hAnsi="Arial" w:cs="Arial"/>
        </w:rPr>
        <w:t>)</w:t>
      </w:r>
      <w:r w:rsidRPr="0081400C">
        <w:rPr>
          <w:rFonts w:ascii="Arial" w:hAnsi="Arial" w:cs="Arial"/>
        </w:rPr>
        <w:t xml:space="preserve"> to ca</w:t>
      </w:r>
      <w:r w:rsidR="001861C6" w:rsidRPr="0081400C">
        <w:rPr>
          <w:rFonts w:ascii="Arial" w:hAnsi="Arial" w:cs="Arial"/>
        </w:rPr>
        <w:t>rry out a property inspection</w:t>
      </w:r>
      <w:r w:rsidR="001861C6" w:rsidRPr="002B091F">
        <w:rPr>
          <w:rFonts w:ascii="Arial" w:hAnsi="Arial" w:cs="Arial"/>
        </w:rPr>
        <w:t xml:space="preserve">. </w:t>
      </w:r>
      <w:r w:rsidR="00862E65" w:rsidRPr="002B091F">
        <w:rPr>
          <w:rFonts w:ascii="Arial" w:hAnsi="Arial" w:cs="Arial"/>
        </w:rPr>
        <w:t xml:space="preserve"> </w:t>
      </w:r>
      <w:r w:rsidRPr="00D74C59">
        <w:rPr>
          <w:rFonts w:ascii="Arial" w:hAnsi="Arial" w:cs="Arial"/>
        </w:rPr>
        <w:t>If necessary</w:t>
      </w:r>
      <w:r w:rsidR="00862E65" w:rsidRPr="00D74C59">
        <w:rPr>
          <w:rFonts w:ascii="Arial" w:hAnsi="Arial" w:cs="Arial"/>
        </w:rPr>
        <w:t>,</w:t>
      </w:r>
      <w:r w:rsidRPr="002B091F">
        <w:rPr>
          <w:rFonts w:ascii="Arial" w:hAnsi="Arial" w:cs="Arial"/>
        </w:rPr>
        <w:t xml:space="preserve"> the tenant will be advised to carry out any repairs</w:t>
      </w:r>
      <w:r w:rsidR="002B091F" w:rsidRPr="002B091F">
        <w:rPr>
          <w:rFonts w:ascii="Arial" w:hAnsi="Arial" w:cs="Arial"/>
        </w:rPr>
        <w:t xml:space="preserve"> for </w:t>
      </w:r>
      <w:r w:rsidR="002B091F" w:rsidRPr="00D74C59">
        <w:rPr>
          <w:rFonts w:ascii="Arial" w:hAnsi="Arial" w:cs="Arial"/>
        </w:rPr>
        <w:t>which they are responsible</w:t>
      </w:r>
      <w:r w:rsidR="002B091F">
        <w:rPr>
          <w:rFonts w:ascii="Arial" w:hAnsi="Arial" w:cs="Arial"/>
        </w:rPr>
        <w:t>.</w:t>
      </w:r>
      <w:r w:rsidRPr="0081400C">
        <w:rPr>
          <w:rFonts w:ascii="Arial" w:hAnsi="Arial" w:cs="Arial"/>
        </w:rPr>
        <w:t xml:space="preserve">  If the tenant is unable to do so within a reasonable timescale </w:t>
      </w:r>
      <w:proofErr w:type="gramStart"/>
      <w:r w:rsidRPr="0081400C">
        <w:rPr>
          <w:rFonts w:ascii="Arial" w:hAnsi="Arial" w:cs="Arial"/>
        </w:rPr>
        <w:t>e.g.</w:t>
      </w:r>
      <w:proofErr w:type="gramEnd"/>
      <w:r w:rsidRPr="0081400C">
        <w:rPr>
          <w:rFonts w:ascii="Arial" w:hAnsi="Arial" w:cs="Arial"/>
        </w:rPr>
        <w:t xml:space="preserve"> maximum of 14 days, the application should be refused at this stage and the tenant advised to re-apply when the work is completed.</w:t>
      </w:r>
    </w:p>
    <w:p w14:paraId="34B5D975" w14:textId="77777777" w:rsidR="00796ADA" w:rsidRPr="0081400C" w:rsidRDefault="00796ADA" w:rsidP="000A7FE8">
      <w:pPr>
        <w:ind w:left="720" w:hanging="720"/>
        <w:jc w:val="both"/>
        <w:rPr>
          <w:rFonts w:ascii="Arial" w:hAnsi="Arial" w:cs="Arial"/>
          <w:sz w:val="20"/>
          <w:szCs w:val="20"/>
        </w:rPr>
      </w:pPr>
    </w:p>
    <w:p w14:paraId="3F642390" w14:textId="77777777" w:rsidR="00E85B03" w:rsidRPr="0081400C" w:rsidRDefault="00E85B03" w:rsidP="000A7FE8">
      <w:pPr>
        <w:ind w:left="720" w:hanging="720"/>
        <w:jc w:val="both"/>
        <w:rPr>
          <w:rFonts w:ascii="Arial" w:hAnsi="Arial" w:cs="Arial"/>
        </w:rPr>
      </w:pPr>
      <w:r w:rsidRPr="0081400C">
        <w:rPr>
          <w:rFonts w:ascii="Arial" w:hAnsi="Arial" w:cs="Arial"/>
          <w:b/>
        </w:rPr>
        <w:t>4.6</w:t>
      </w:r>
      <w:r w:rsidRPr="0081400C">
        <w:rPr>
          <w:rFonts w:ascii="Arial" w:hAnsi="Arial" w:cs="Arial"/>
        </w:rPr>
        <w:tab/>
      </w:r>
      <w:r w:rsidR="00AE54A5" w:rsidRPr="0081400C">
        <w:rPr>
          <w:rFonts w:ascii="Arial" w:hAnsi="Arial" w:cs="Arial"/>
        </w:rPr>
        <w:t>A home visit wil</w:t>
      </w:r>
      <w:r w:rsidR="008E7B1A" w:rsidRPr="0081400C">
        <w:rPr>
          <w:rFonts w:ascii="Arial" w:hAnsi="Arial" w:cs="Arial"/>
        </w:rPr>
        <w:t xml:space="preserve">l also be arranged for any </w:t>
      </w:r>
      <w:r w:rsidR="00862E65" w:rsidRPr="0081400C">
        <w:rPr>
          <w:rFonts w:ascii="Arial" w:hAnsi="Arial" w:cs="Arial"/>
        </w:rPr>
        <w:t>non-Glen</w:t>
      </w:r>
      <w:r w:rsidR="00AE54A5" w:rsidRPr="0081400C">
        <w:rPr>
          <w:rFonts w:ascii="Arial" w:hAnsi="Arial" w:cs="Arial"/>
        </w:rPr>
        <w:t xml:space="preserve"> tenant</w:t>
      </w:r>
      <w:r w:rsidR="00862E65">
        <w:rPr>
          <w:rFonts w:ascii="Arial" w:hAnsi="Arial" w:cs="Arial"/>
        </w:rPr>
        <w:t>,</w:t>
      </w:r>
      <w:r w:rsidR="00AE54A5" w:rsidRPr="0081400C">
        <w:rPr>
          <w:rFonts w:ascii="Arial" w:hAnsi="Arial" w:cs="Arial"/>
        </w:rPr>
        <w:t xml:space="preserve"> t</w:t>
      </w:r>
      <w:r w:rsidR="00B343D9" w:rsidRPr="0081400C">
        <w:rPr>
          <w:rFonts w:ascii="Arial" w:hAnsi="Arial" w:cs="Arial"/>
        </w:rPr>
        <w:t>o confirm the personal details/</w:t>
      </w:r>
      <w:r w:rsidR="00AE54A5" w:rsidRPr="0081400C">
        <w:rPr>
          <w:rFonts w:ascii="Arial" w:hAnsi="Arial" w:cs="Arial"/>
        </w:rPr>
        <w:t>household members and to obt</w:t>
      </w:r>
      <w:r w:rsidR="00D6212F" w:rsidRPr="0081400C">
        <w:rPr>
          <w:rFonts w:ascii="Arial" w:hAnsi="Arial" w:cs="Arial"/>
        </w:rPr>
        <w:t>ain any relevant a</w:t>
      </w:r>
      <w:r w:rsidR="00796ADA" w:rsidRPr="0081400C">
        <w:rPr>
          <w:rFonts w:ascii="Arial" w:hAnsi="Arial" w:cs="Arial"/>
        </w:rPr>
        <w:t xml:space="preserve">dditional </w:t>
      </w:r>
      <w:r w:rsidR="00D6212F" w:rsidRPr="0081400C">
        <w:rPr>
          <w:rFonts w:ascii="Arial" w:hAnsi="Arial" w:cs="Arial"/>
        </w:rPr>
        <w:t>i</w:t>
      </w:r>
      <w:r w:rsidR="00796ADA" w:rsidRPr="0081400C">
        <w:rPr>
          <w:rFonts w:ascii="Arial" w:hAnsi="Arial" w:cs="Arial"/>
        </w:rPr>
        <w:t>nformation [Appendix 3].</w:t>
      </w:r>
    </w:p>
    <w:p w14:paraId="7FB51EC7" w14:textId="77777777" w:rsidR="00796ADA" w:rsidRPr="0081400C" w:rsidRDefault="00796ADA" w:rsidP="000A7FE8">
      <w:pPr>
        <w:ind w:left="720" w:hanging="720"/>
        <w:jc w:val="both"/>
        <w:rPr>
          <w:rFonts w:ascii="Arial" w:hAnsi="Arial" w:cs="Arial"/>
          <w:b/>
          <w:sz w:val="20"/>
          <w:szCs w:val="20"/>
        </w:rPr>
      </w:pPr>
    </w:p>
    <w:p w14:paraId="626AC5D5" w14:textId="77777777" w:rsidR="00E85B03" w:rsidRPr="0081400C" w:rsidRDefault="00E85B03" w:rsidP="000A7FE8">
      <w:pPr>
        <w:ind w:left="720" w:hanging="720"/>
        <w:jc w:val="both"/>
        <w:rPr>
          <w:rFonts w:ascii="Arial" w:hAnsi="Arial" w:cs="Arial"/>
        </w:rPr>
      </w:pPr>
      <w:r w:rsidRPr="0081400C">
        <w:rPr>
          <w:rFonts w:ascii="Arial" w:hAnsi="Arial" w:cs="Arial"/>
          <w:b/>
        </w:rPr>
        <w:t>4.7</w:t>
      </w:r>
      <w:r w:rsidRPr="0081400C">
        <w:rPr>
          <w:rFonts w:ascii="Arial" w:hAnsi="Arial" w:cs="Arial"/>
        </w:rPr>
        <w:tab/>
      </w:r>
      <w:r w:rsidR="00120C7A" w:rsidRPr="0081400C">
        <w:rPr>
          <w:rFonts w:ascii="Arial" w:hAnsi="Arial" w:cs="Arial"/>
        </w:rPr>
        <w:t xml:space="preserve">Inspection /visit </w:t>
      </w:r>
      <w:r w:rsidR="004C6774" w:rsidRPr="0081400C">
        <w:rPr>
          <w:rFonts w:ascii="Arial" w:hAnsi="Arial" w:cs="Arial"/>
        </w:rPr>
        <w:t xml:space="preserve">reports for all tenants involved will be collated and if at this stage the Eligibility Criteria outlined in paragraph 3.4 to 3.6 </w:t>
      </w:r>
      <w:r w:rsidR="00246F61">
        <w:rPr>
          <w:rFonts w:ascii="Arial" w:hAnsi="Arial" w:cs="Arial"/>
        </w:rPr>
        <w:t>have</w:t>
      </w:r>
      <w:r w:rsidR="00D6212F" w:rsidRPr="0081400C">
        <w:rPr>
          <w:rFonts w:ascii="Arial" w:hAnsi="Arial" w:cs="Arial"/>
        </w:rPr>
        <w:t xml:space="preserve"> not been</w:t>
      </w:r>
      <w:r w:rsidR="004C6774" w:rsidRPr="0081400C">
        <w:rPr>
          <w:rFonts w:ascii="Arial" w:hAnsi="Arial" w:cs="Arial"/>
        </w:rPr>
        <w:t xml:space="preserve"> met</w:t>
      </w:r>
      <w:r w:rsidR="00D6212F" w:rsidRPr="0081400C">
        <w:rPr>
          <w:rFonts w:ascii="Arial" w:hAnsi="Arial" w:cs="Arial"/>
        </w:rPr>
        <w:t>,</w:t>
      </w:r>
      <w:r w:rsidR="004C6774" w:rsidRPr="0081400C">
        <w:rPr>
          <w:rFonts w:ascii="Arial" w:hAnsi="Arial" w:cs="Arial"/>
        </w:rPr>
        <w:t xml:space="preserve"> the exchange will be refused.</w:t>
      </w:r>
      <w:r w:rsidR="00AE54A5" w:rsidRPr="0081400C">
        <w:rPr>
          <w:rFonts w:ascii="Arial" w:hAnsi="Arial" w:cs="Arial"/>
        </w:rPr>
        <w:t xml:space="preserve"> </w:t>
      </w:r>
      <w:r w:rsidR="001861C6" w:rsidRPr="0081400C">
        <w:rPr>
          <w:rFonts w:ascii="Arial" w:hAnsi="Arial" w:cs="Arial"/>
        </w:rPr>
        <w:t xml:space="preserve"> </w:t>
      </w:r>
      <w:r w:rsidR="00AE54A5" w:rsidRPr="0081400C">
        <w:rPr>
          <w:rFonts w:ascii="Arial" w:hAnsi="Arial" w:cs="Arial"/>
        </w:rPr>
        <w:t xml:space="preserve">Any further tenancy reports for previous tenancies in the last </w:t>
      </w:r>
      <w:r w:rsidR="0063337C">
        <w:rPr>
          <w:rFonts w:ascii="Arial" w:hAnsi="Arial" w:cs="Arial"/>
        </w:rPr>
        <w:t>3</w:t>
      </w:r>
      <w:r w:rsidR="00AE54A5" w:rsidRPr="0081400C">
        <w:rPr>
          <w:rFonts w:ascii="Arial" w:hAnsi="Arial" w:cs="Arial"/>
        </w:rPr>
        <w:t xml:space="preserve"> years will also be requested for all household members.</w:t>
      </w:r>
    </w:p>
    <w:p w14:paraId="35345ADD" w14:textId="77777777" w:rsidR="00796ADA" w:rsidRPr="0081400C" w:rsidRDefault="00796ADA" w:rsidP="000A7FE8">
      <w:pPr>
        <w:ind w:left="720" w:hanging="720"/>
        <w:jc w:val="both"/>
        <w:rPr>
          <w:rFonts w:ascii="Arial" w:hAnsi="Arial" w:cs="Arial"/>
          <w:sz w:val="20"/>
          <w:szCs w:val="20"/>
        </w:rPr>
      </w:pPr>
    </w:p>
    <w:p w14:paraId="348EAC00" w14:textId="77777777" w:rsidR="00E85B03" w:rsidRPr="0081400C" w:rsidRDefault="00E85B03" w:rsidP="000A7FE8">
      <w:pPr>
        <w:ind w:left="720" w:hanging="720"/>
        <w:jc w:val="both"/>
        <w:rPr>
          <w:rFonts w:ascii="Arial" w:hAnsi="Arial" w:cs="Arial"/>
        </w:rPr>
      </w:pPr>
      <w:r w:rsidRPr="0081400C">
        <w:rPr>
          <w:rFonts w:ascii="Arial" w:hAnsi="Arial" w:cs="Arial"/>
          <w:b/>
        </w:rPr>
        <w:t>4.8</w:t>
      </w:r>
      <w:r w:rsidRPr="0081400C">
        <w:rPr>
          <w:rFonts w:ascii="Arial" w:hAnsi="Arial" w:cs="Arial"/>
        </w:rPr>
        <w:tab/>
      </w:r>
      <w:r w:rsidR="004C6774" w:rsidRPr="0081400C">
        <w:rPr>
          <w:rFonts w:ascii="Arial" w:hAnsi="Arial" w:cs="Arial"/>
        </w:rPr>
        <w:t>Provided the Housing Officer is sat</w:t>
      </w:r>
      <w:r w:rsidR="00D6212F" w:rsidRPr="0081400C">
        <w:rPr>
          <w:rFonts w:ascii="Arial" w:hAnsi="Arial" w:cs="Arial"/>
        </w:rPr>
        <w:t xml:space="preserve">isfied that all the criteria </w:t>
      </w:r>
      <w:r w:rsidR="00862E65" w:rsidRPr="0081400C">
        <w:rPr>
          <w:rFonts w:ascii="Arial" w:hAnsi="Arial" w:cs="Arial"/>
        </w:rPr>
        <w:t>have</w:t>
      </w:r>
      <w:r w:rsidR="00D6212F" w:rsidRPr="0081400C">
        <w:rPr>
          <w:rFonts w:ascii="Arial" w:hAnsi="Arial" w:cs="Arial"/>
        </w:rPr>
        <w:t xml:space="preserve"> been</w:t>
      </w:r>
      <w:r w:rsidR="004C6774" w:rsidRPr="0081400C">
        <w:rPr>
          <w:rFonts w:ascii="Arial" w:hAnsi="Arial" w:cs="Arial"/>
        </w:rPr>
        <w:t xml:space="preserve"> met, a suitable date for the exchange will be agreed verbally with the tenants and any other landlord involved.</w:t>
      </w:r>
      <w:r w:rsidR="00AE54A5" w:rsidRPr="0081400C">
        <w:rPr>
          <w:rFonts w:ascii="Arial" w:hAnsi="Arial" w:cs="Arial"/>
        </w:rPr>
        <w:t xml:space="preserve"> If all relevant information</w:t>
      </w:r>
      <w:r w:rsidR="00B343D9" w:rsidRPr="0081400C">
        <w:rPr>
          <w:rFonts w:ascii="Arial" w:hAnsi="Arial" w:cs="Arial"/>
        </w:rPr>
        <w:t>,</w:t>
      </w:r>
      <w:r w:rsidR="00AE54A5" w:rsidRPr="0081400C">
        <w:rPr>
          <w:rFonts w:ascii="Arial" w:hAnsi="Arial" w:cs="Arial"/>
        </w:rPr>
        <w:t xml:space="preserve"> including tenancy references</w:t>
      </w:r>
      <w:r w:rsidR="00B343D9" w:rsidRPr="0081400C">
        <w:rPr>
          <w:rFonts w:ascii="Arial" w:hAnsi="Arial" w:cs="Arial"/>
        </w:rPr>
        <w:t>,</w:t>
      </w:r>
      <w:r w:rsidR="00AE54A5" w:rsidRPr="0081400C">
        <w:rPr>
          <w:rFonts w:ascii="Arial" w:hAnsi="Arial" w:cs="Arial"/>
        </w:rPr>
        <w:t xml:space="preserve"> cannot be obtained within the timescale</w:t>
      </w:r>
      <w:r w:rsidR="00862E65">
        <w:rPr>
          <w:rFonts w:ascii="Arial" w:hAnsi="Arial" w:cs="Arial"/>
        </w:rPr>
        <w:t>,</w:t>
      </w:r>
      <w:r w:rsidR="00AE54A5" w:rsidRPr="0081400C">
        <w:rPr>
          <w:rFonts w:ascii="Arial" w:hAnsi="Arial" w:cs="Arial"/>
        </w:rPr>
        <w:t xml:space="preserve"> the application will be </w:t>
      </w:r>
      <w:r w:rsidR="00862E65" w:rsidRPr="0081400C">
        <w:rPr>
          <w:rFonts w:ascii="Arial" w:hAnsi="Arial" w:cs="Arial"/>
        </w:rPr>
        <w:t>refused,</w:t>
      </w:r>
      <w:r w:rsidR="00AE54A5" w:rsidRPr="0081400C">
        <w:rPr>
          <w:rFonts w:ascii="Arial" w:hAnsi="Arial" w:cs="Arial"/>
        </w:rPr>
        <w:t xml:space="preserve"> and the applicants advised to re</w:t>
      </w:r>
      <w:r w:rsidR="00B343D9" w:rsidRPr="0081400C">
        <w:rPr>
          <w:rFonts w:ascii="Arial" w:hAnsi="Arial" w:cs="Arial"/>
        </w:rPr>
        <w:t>-</w:t>
      </w:r>
      <w:r w:rsidR="00AE54A5" w:rsidRPr="0081400C">
        <w:rPr>
          <w:rFonts w:ascii="Arial" w:hAnsi="Arial" w:cs="Arial"/>
        </w:rPr>
        <w:t>app</w:t>
      </w:r>
      <w:r w:rsidR="00B343D9" w:rsidRPr="0081400C">
        <w:rPr>
          <w:rFonts w:ascii="Arial" w:hAnsi="Arial" w:cs="Arial"/>
        </w:rPr>
        <w:t>ly once all information is available.</w:t>
      </w:r>
    </w:p>
    <w:p w14:paraId="60693C10" w14:textId="77777777" w:rsidR="00796ADA" w:rsidRPr="0081400C" w:rsidRDefault="00796ADA" w:rsidP="000A7FE8">
      <w:pPr>
        <w:ind w:left="720" w:hanging="720"/>
        <w:jc w:val="both"/>
        <w:rPr>
          <w:rFonts w:ascii="Arial" w:hAnsi="Arial" w:cs="Arial"/>
          <w:sz w:val="20"/>
          <w:szCs w:val="20"/>
        </w:rPr>
      </w:pPr>
    </w:p>
    <w:p w14:paraId="40321744" w14:textId="77777777" w:rsidR="00E85B03" w:rsidRPr="0081400C" w:rsidRDefault="00E85B03" w:rsidP="000A7FE8">
      <w:pPr>
        <w:ind w:left="720" w:hanging="720"/>
        <w:jc w:val="both"/>
        <w:rPr>
          <w:rFonts w:ascii="Arial" w:hAnsi="Arial" w:cs="Arial"/>
        </w:rPr>
      </w:pPr>
      <w:r w:rsidRPr="0081400C">
        <w:rPr>
          <w:rFonts w:ascii="Arial" w:hAnsi="Arial" w:cs="Arial"/>
          <w:b/>
        </w:rPr>
        <w:t>4.9</w:t>
      </w:r>
      <w:r w:rsidRPr="0081400C">
        <w:rPr>
          <w:rFonts w:ascii="Arial" w:hAnsi="Arial" w:cs="Arial"/>
        </w:rPr>
        <w:tab/>
      </w:r>
      <w:r w:rsidR="004C6774" w:rsidRPr="0081400C">
        <w:rPr>
          <w:rFonts w:ascii="Arial" w:hAnsi="Arial" w:cs="Arial"/>
        </w:rPr>
        <w:t>The tenants will receive a letter advising them of the refusal or approval of the exchange as soon as possible, but not later than 28 days from t</w:t>
      </w:r>
      <w:r w:rsidR="00120C7A" w:rsidRPr="0081400C">
        <w:rPr>
          <w:rFonts w:ascii="Arial" w:hAnsi="Arial" w:cs="Arial"/>
        </w:rPr>
        <w:t xml:space="preserve">he receipt of the application. </w:t>
      </w:r>
      <w:r w:rsidR="004C6774" w:rsidRPr="0081400C">
        <w:rPr>
          <w:rFonts w:ascii="Arial" w:hAnsi="Arial" w:cs="Arial"/>
        </w:rPr>
        <w:t xml:space="preserve">The incoming tenant will also receive an official offer letter with details of rent due, commencement of tenancy date and an appointment </w:t>
      </w:r>
      <w:r w:rsidR="001861C6" w:rsidRPr="0081400C">
        <w:rPr>
          <w:rFonts w:ascii="Arial" w:hAnsi="Arial" w:cs="Arial"/>
        </w:rPr>
        <w:t xml:space="preserve">to sign the Tenancy Agreement.  </w:t>
      </w:r>
      <w:r w:rsidR="004C6774" w:rsidRPr="0081400C">
        <w:rPr>
          <w:rFonts w:ascii="Arial" w:hAnsi="Arial" w:cs="Arial"/>
        </w:rPr>
        <w:t xml:space="preserve">Where an application is refused, reasons will be given </w:t>
      </w:r>
      <w:r w:rsidR="00D6212F" w:rsidRPr="0081400C">
        <w:rPr>
          <w:rFonts w:ascii="Arial" w:hAnsi="Arial" w:cs="Arial"/>
        </w:rPr>
        <w:t xml:space="preserve">only </w:t>
      </w:r>
      <w:r w:rsidR="004C6774" w:rsidRPr="0081400C">
        <w:rPr>
          <w:rFonts w:ascii="Arial" w:hAnsi="Arial" w:cs="Arial"/>
        </w:rPr>
        <w:t>to the tenant failing to meet the criteria.</w:t>
      </w:r>
    </w:p>
    <w:p w14:paraId="5CB3634B" w14:textId="77777777" w:rsidR="00796ADA" w:rsidRPr="0081400C" w:rsidRDefault="00796ADA" w:rsidP="00C94595">
      <w:pPr>
        <w:jc w:val="both"/>
        <w:rPr>
          <w:rFonts w:ascii="Arial" w:hAnsi="Arial" w:cs="Arial"/>
          <w:sz w:val="20"/>
          <w:szCs w:val="20"/>
        </w:rPr>
      </w:pPr>
    </w:p>
    <w:p w14:paraId="68F51B0C" w14:textId="77777777" w:rsidR="00E85B03" w:rsidRPr="0081400C" w:rsidRDefault="004C6774" w:rsidP="000A7FE8">
      <w:pPr>
        <w:ind w:left="720" w:hanging="720"/>
        <w:jc w:val="both"/>
        <w:rPr>
          <w:rFonts w:ascii="Arial" w:hAnsi="Arial" w:cs="Arial"/>
          <w:b/>
        </w:rPr>
      </w:pPr>
      <w:r w:rsidRPr="0081400C">
        <w:rPr>
          <w:rFonts w:ascii="Arial" w:hAnsi="Arial" w:cs="Arial"/>
          <w:b/>
        </w:rPr>
        <w:t>4.10</w:t>
      </w:r>
      <w:r w:rsidRPr="0081400C">
        <w:rPr>
          <w:rFonts w:ascii="Arial" w:hAnsi="Arial" w:cs="Arial"/>
        </w:rPr>
        <w:t xml:space="preserve"> Where a tenant is exchanging from another organisation, the sign-up procedures will be in accordance with those for a</w:t>
      </w:r>
      <w:r w:rsidR="00862E65">
        <w:rPr>
          <w:rFonts w:ascii="Arial" w:hAnsi="Arial" w:cs="Arial"/>
        </w:rPr>
        <w:t>ny</w:t>
      </w:r>
      <w:r w:rsidRPr="0081400C">
        <w:rPr>
          <w:rFonts w:ascii="Arial" w:hAnsi="Arial" w:cs="Arial"/>
        </w:rPr>
        <w:t xml:space="preserve"> new tenant</w:t>
      </w:r>
      <w:r w:rsidR="00D6212F" w:rsidRPr="0081400C">
        <w:rPr>
          <w:rFonts w:ascii="Arial" w:hAnsi="Arial" w:cs="Arial"/>
        </w:rPr>
        <w:t xml:space="preserve"> of Glen Housing Association</w:t>
      </w:r>
    </w:p>
    <w:p w14:paraId="1E1B7D4B" w14:textId="77777777" w:rsidR="005F175F" w:rsidRPr="0081400C" w:rsidRDefault="005F175F" w:rsidP="000A7FE8">
      <w:pPr>
        <w:ind w:left="720" w:hanging="720"/>
        <w:jc w:val="both"/>
        <w:rPr>
          <w:rFonts w:ascii="Arial" w:hAnsi="Arial" w:cs="Arial"/>
        </w:rPr>
      </w:pPr>
    </w:p>
    <w:p w14:paraId="1FA2693C" w14:textId="77777777" w:rsidR="00120C7A" w:rsidRPr="0081400C" w:rsidRDefault="00120C7A" w:rsidP="000A7FE8">
      <w:pPr>
        <w:ind w:left="720" w:hanging="720"/>
        <w:jc w:val="both"/>
        <w:rPr>
          <w:rFonts w:ascii="Arial" w:hAnsi="Arial" w:cs="Arial"/>
        </w:rPr>
      </w:pPr>
    </w:p>
    <w:p w14:paraId="34ABE51C" w14:textId="77777777" w:rsidR="00E85B03" w:rsidRPr="0081400C" w:rsidRDefault="00E85B03" w:rsidP="00796ADA">
      <w:pPr>
        <w:jc w:val="both"/>
        <w:rPr>
          <w:rFonts w:ascii="Arial" w:hAnsi="Arial" w:cs="Arial"/>
          <w:b/>
        </w:rPr>
      </w:pPr>
      <w:r w:rsidRPr="0081400C">
        <w:rPr>
          <w:rFonts w:ascii="Arial" w:hAnsi="Arial" w:cs="Arial"/>
          <w:b/>
        </w:rPr>
        <w:t>5.</w:t>
      </w:r>
      <w:r w:rsidRPr="0081400C">
        <w:rPr>
          <w:rFonts w:ascii="Arial" w:hAnsi="Arial" w:cs="Arial"/>
          <w:b/>
        </w:rPr>
        <w:tab/>
        <w:t>ADDITIONAL INFORMATION</w:t>
      </w:r>
    </w:p>
    <w:p w14:paraId="4181337F" w14:textId="77777777" w:rsidR="00E85B03" w:rsidRPr="0081400C" w:rsidRDefault="00E85B03" w:rsidP="000A7FE8">
      <w:pPr>
        <w:ind w:left="720" w:hanging="720"/>
        <w:jc w:val="both"/>
        <w:rPr>
          <w:rFonts w:ascii="Arial" w:hAnsi="Arial" w:cs="Arial"/>
          <w:b/>
        </w:rPr>
      </w:pPr>
    </w:p>
    <w:p w14:paraId="14A15E30" w14:textId="77777777" w:rsidR="00E85B03" w:rsidRPr="0081400C" w:rsidRDefault="00B8238C" w:rsidP="000A7FE8">
      <w:pPr>
        <w:ind w:left="720" w:hanging="720"/>
        <w:jc w:val="both"/>
        <w:rPr>
          <w:rFonts w:ascii="Arial" w:hAnsi="Arial" w:cs="Arial"/>
          <w:b/>
          <w:u w:val="single"/>
        </w:rPr>
      </w:pPr>
      <w:r w:rsidRPr="0081400C">
        <w:rPr>
          <w:rFonts w:ascii="Arial" w:hAnsi="Arial" w:cs="Arial"/>
          <w:b/>
        </w:rPr>
        <w:t>5.1</w:t>
      </w:r>
      <w:r w:rsidRPr="0081400C">
        <w:rPr>
          <w:rFonts w:ascii="Arial" w:hAnsi="Arial" w:cs="Arial"/>
          <w:b/>
        </w:rPr>
        <w:tab/>
      </w:r>
      <w:r w:rsidR="005F175F" w:rsidRPr="0081400C">
        <w:rPr>
          <w:rFonts w:ascii="Arial" w:hAnsi="Arial" w:cs="Arial"/>
          <w:b/>
          <w:u w:val="single"/>
        </w:rPr>
        <w:t>Refusal of an Application to E</w:t>
      </w:r>
      <w:r w:rsidRPr="0081400C">
        <w:rPr>
          <w:rFonts w:ascii="Arial" w:hAnsi="Arial" w:cs="Arial"/>
          <w:b/>
          <w:u w:val="single"/>
        </w:rPr>
        <w:t>xchange</w:t>
      </w:r>
    </w:p>
    <w:p w14:paraId="0DA7231E" w14:textId="77777777" w:rsidR="00E85B03" w:rsidRPr="0081400C" w:rsidRDefault="00E85B03" w:rsidP="000A7FE8">
      <w:pPr>
        <w:ind w:left="720" w:hanging="720"/>
        <w:jc w:val="both"/>
        <w:rPr>
          <w:rFonts w:ascii="Arial" w:hAnsi="Arial" w:cs="Arial"/>
        </w:rPr>
      </w:pPr>
    </w:p>
    <w:p w14:paraId="5FFAFAE8" w14:textId="77777777" w:rsidR="00E85B03" w:rsidRPr="0081400C" w:rsidRDefault="00E85B03" w:rsidP="000A7FE8">
      <w:pPr>
        <w:ind w:left="720" w:hanging="720"/>
        <w:jc w:val="both"/>
        <w:rPr>
          <w:rFonts w:ascii="Arial" w:hAnsi="Arial" w:cs="Arial"/>
        </w:rPr>
      </w:pPr>
      <w:r w:rsidRPr="0081400C">
        <w:rPr>
          <w:rFonts w:ascii="Arial" w:hAnsi="Arial" w:cs="Arial"/>
        </w:rPr>
        <w:tab/>
        <w:t>No application will be unreasonably</w:t>
      </w:r>
      <w:r w:rsidR="00E070A9" w:rsidRPr="0081400C">
        <w:rPr>
          <w:rFonts w:ascii="Arial" w:hAnsi="Arial" w:cs="Arial"/>
        </w:rPr>
        <w:t xml:space="preserve"> refused</w:t>
      </w:r>
      <w:r w:rsidR="00862E65">
        <w:rPr>
          <w:rFonts w:ascii="Arial" w:hAnsi="Arial" w:cs="Arial"/>
        </w:rPr>
        <w:t>,</w:t>
      </w:r>
      <w:r w:rsidRPr="0081400C">
        <w:rPr>
          <w:rFonts w:ascii="Arial" w:hAnsi="Arial" w:cs="Arial"/>
        </w:rPr>
        <w:t xml:space="preserve"> provided the eligibility criteria </w:t>
      </w:r>
      <w:r w:rsidR="00246F61">
        <w:rPr>
          <w:rFonts w:ascii="Arial" w:hAnsi="Arial" w:cs="Arial"/>
        </w:rPr>
        <w:t>have</w:t>
      </w:r>
      <w:r w:rsidR="00D6212F" w:rsidRPr="0081400C">
        <w:rPr>
          <w:rFonts w:ascii="Arial" w:hAnsi="Arial" w:cs="Arial"/>
        </w:rPr>
        <w:t xml:space="preserve"> been</w:t>
      </w:r>
      <w:r w:rsidRPr="0081400C">
        <w:rPr>
          <w:rFonts w:ascii="Arial" w:hAnsi="Arial" w:cs="Arial"/>
        </w:rPr>
        <w:t xml:space="preserve"> met.  However</w:t>
      </w:r>
      <w:r w:rsidR="00D6212F" w:rsidRPr="0081400C">
        <w:rPr>
          <w:rFonts w:ascii="Arial" w:hAnsi="Arial" w:cs="Arial"/>
        </w:rPr>
        <w:t>,</w:t>
      </w:r>
      <w:r w:rsidRPr="0081400C">
        <w:rPr>
          <w:rFonts w:ascii="Arial" w:hAnsi="Arial" w:cs="Arial"/>
        </w:rPr>
        <w:t xml:space="preserve"> the Association will cancel or refuse applications where:</w:t>
      </w:r>
    </w:p>
    <w:p w14:paraId="3A787B49" w14:textId="77777777" w:rsidR="00A15082" w:rsidRPr="0081400C" w:rsidRDefault="00A15082" w:rsidP="000A7FE8">
      <w:pPr>
        <w:ind w:left="720" w:hanging="720"/>
        <w:jc w:val="both"/>
        <w:rPr>
          <w:rFonts w:ascii="Arial" w:hAnsi="Arial" w:cs="Arial"/>
        </w:rPr>
      </w:pPr>
    </w:p>
    <w:p w14:paraId="3B1E73AA" w14:textId="77777777" w:rsidR="00E85B03" w:rsidRPr="0081400C" w:rsidRDefault="00E85B03" w:rsidP="00E85B03">
      <w:pPr>
        <w:numPr>
          <w:ilvl w:val="0"/>
          <w:numId w:val="2"/>
        </w:numPr>
        <w:jc w:val="both"/>
        <w:rPr>
          <w:rFonts w:ascii="Arial" w:hAnsi="Arial" w:cs="Arial"/>
        </w:rPr>
      </w:pPr>
      <w:r w:rsidRPr="0081400C">
        <w:rPr>
          <w:rFonts w:ascii="Arial" w:hAnsi="Arial" w:cs="Arial"/>
        </w:rPr>
        <w:t xml:space="preserve">An applicant has knowingly given false information or where </w:t>
      </w:r>
      <w:r w:rsidR="008E7B1A" w:rsidRPr="0081400C">
        <w:rPr>
          <w:rFonts w:ascii="Arial" w:hAnsi="Arial" w:cs="Arial"/>
        </w:rPr>
        <w:t>in</w:t>
      </w:r>
      <w:r w:rsidRPr="0081400C">
        <w:rPr>
          <w:rFonts w:ascii="Arial" w:hAnsi="Arial" w:cs="Arial"/>
        </w:rPr>
        <w:t>formation has been deliberately withheld.</w:t>
      </w:r>
    </w:p>
    <w:p w14:paraId="1A4819ED" w14:textId="77777777" w:rsidR="00E85B03" w:rsidRPr="0081400C" w:rsidRDefault="00E85B03" w:rsidP="00E85B03">
      <w:pPr>
        <w:ind w:left="1080"/>
        <w:jc w:val="both"/>
        <w:rPr>
          <w:rFonts w:ascii="Arial" w:hAnsi="Arial" w:cs="Arial"/>
        </w:rPr>
      </w:pPr>
    </w:p>
    <w:p w14:paraId="5B17526B" w14:textId="77777777" w:rsidR="00E85B03" w:rsidRPr="0081400C" w:rsidRDefault="00E85B03" w:rsidP="00E85B03">
      <w:pPr>
        <w:numPr>
          <w:ilvl w:val="0"/>
          <w:numId w:val="2"/>
        </w:numPr>
        <w:jc w:val="both"/>
        <w:rPr>
          <w:rFonts w:ascii="Arial" w:hAnsi="Arial" w:cs="Arial"/>
        </w:rPr>
      </w:pPr>
      <w:r w:rsidRPr="0081400C">
        <w:rPr>
          <w:rFonts w:ascii="Arial" w:hAnsi="Arial" w:cs="Arial"/>
        </w:rPr>
        <w:t>An applicant fails to notify the Association of any relevant change of cir</w:t>
      </w:r>
      <w:r w:rsidR="00D6212F" w:rsidRPr="0081400C">
        <w:rPr>
          <w:rFonts w:ascii="Arial" w:hAnsi="Arial" w:cs="Arial"/>
        </w:rPr>
        <w:t xml:space="preserve">cumstances </w:t>
      </w:r>
      <w:proofErr w:type="gramStart"/>
      <w:r w:rsidR="00D6212F" w:rsidRPr="0081400C">
        <w:rPr>
          <w:rFonts w:ascii="Arial" w:hAnsi="Arial" w:cs="Arial"/>
        </w:rPr>
        <w:t>e.g.</w:t>
      </w:r>
      <w:proofErr w:type="gramEnd"/>
      <w:r w:rsidR="00D6212F" w:rsidRPr="0081400C">
        <w:rPr>
          <w:rFonts w:ascii="Arial" w:hAnsi="Arial" w:cs="Arial"/>
        </w:rPr>
        <w:t xml:space="preserve"> family size </w:t>
      </w:r>
      <w:r w:rsidRPr="0081400C">
        <w:rPr>
          <w:rFonts w:ascii="Arial" w:hAnsi="Arial" w:cs="Arial"/>
        </w:rPr>
        <w:t>or housing conditions.</w:t>
      </w:r>
    </w:p>
    <w:p w14:paraId="28C1AAFD" w14:textId="77777777" w:rsidR="00E85B03" w:rsidRDefault="00E85B03" w:rsidP="00E85B03">
      <w:pPr>
        <w:jc w:val="both"/>
        <w:rPr>
          <w:rFonts w:ascii="Arial" w:hAnsi="Arial" w:cs="Arial"/>
        </w:rPr>
      </w:pPr>
    </w:p>
    <w:p w14:paraId="28C976C4" w14:textId="77777777" w:rsidR="00C20088" w:rsidRDefault="00C20088" w:rsidP="00E85B03">
      <w:pPr>
        <w:jc w:val="both"/>
        <w:rPr>
          <w:rFonts w:ascii="Arial" w:hAnsi="Arial" w:cs="Arial"/>
        </w:rPr>
      </w:pPr>
    </w:p>
    <w:p w14:paraId="53DE0249" w14:textId="77777777" w:rsidR="00C20088" w:rsidRPr="0081400C" w:rsidRDefault="00C20088" w:rsidP="00C20088">
      <w:pPr>
        <w:jc w:val="both"/>
        <w:rPr>
          <w:rFonts w:ascii="Arial" w:hAnsi="Arial" w:cs="Arial"/>
          <w:b/>
        </w:rPr>
      </w:pPr>
      <w:r w:rsidRPr="0081400C">
        <w:rPr>
          <w:rFonts w:ascii="Arial" w:hAnsi="Arial" w:cs="Arial"/>
          <w:b/>
        </w:rPr>
        <w:t>5.</w:t>
      </w:r>
      <w:r w:rsidRPr="0081400C">
        <w:rPr>
          <w:rFonts w:ascii="Arial" w:hAnsi="Arial" w:cs="Arial"/>
          <w:b/>
        </w:rPr>
        <w:tab/>
        <w:t xml:space="preserve">ADDITIONAL INFORMATION </w:t>
      </w:r>
      <w:r w:rsidRPr="0081400C">
        <w:rPr>
          <w:rFonts w:ascii="Arial" w:hAnsi="Arial" w:cs="Arial"/>
        </w:rPr>
        <w:t>(Continued)</w:t>
      </w:r>
    </w:p>
    <w:p w14:paraId="070A967F" w14:textId="77777777" w:rsidR="00C20088" w:rsidRPr="0081400C" w:rsidRDefault="00C20088" w:rsidP="00E85B03">
      <w:pPr>
        <w:jc w:val="both"/>
        <w:rPr>
          <w:rFonts w:ascii="Arial" w:hAnsi="Arial" w:cs="Arial"/>
        </w:rPr>
      </w:pPr>
    </w:p>
    <w:p w14:paraId="3C3C2FCC" w14:textId="77777777" w:rsidR="00E85B03" w:rsidRPr="0081400C" w:rsidRDefault="00E85B03" w:rsidP="000A2200">
      <w:pPr>
        <w:numPr>
          <w:ilvl w:val="0"/>
          <w:numId w:val="2"/>
        </w:numPr>
        <w:jc w:val="both"/>
        <w:rPr>
          <w:rFonts w:ascii="Arial" w:hAnsi="Arial" w:cs="Arial"/>
        </w:rPr>
      </w:pPr>
      <w:r w:rsidRPr="0081400C">
        <w:rPr>
          <w:rFonts w:ascii="Arial" w:hAnsi="Arial" w:cs="Arial"/>
        </w:rPr>
        <w:t>An applicant fails to reply to comm</w:t>
      </w:r>
      <w:r w:rsidR="00D6212F" w:rsidRPr="0081400C">
        <w:rPr>
          <w:rFonts w:ascii="Arial" w:hAnsi="Arial" w:cs="Arial"/>
        </w:rPr>
        <w:t>unications from the Association within 5 working days.</w:t>
      </w:r>
    </w:p>
    <w:p w14:paraId="6C027EA5" w14:textId="77777777" w:rsidR="000A2200" w:rsidRPr="0081400C" w:rsidRDefault="000A2200" w:rsidP="000A2200">
      <w:pPr>
        <w:jc w:val="both"/>
        <w:rPr>
          <w:rFonts w:ascii="Arial" w:hAnsi="Arial" w:cs="Arial"/>
        </w:rPr>
      </w:pPr>
    </w:p>
    <w:p w14:paraId="36C18278" w14:textId="77777777" w:rsidR="00BE39D5" w:rsidRDefault="00BE39D5" w:rsidP="00BE39D5">
      <w:pPr>
        <w:jc w:val="both"/>
        <w:rPr>
          <w:rFonts w:ascii="Arial" w:hAnsi="Arial" w:cs="Arial"/>
        </w:rPr>
      </w:pPr>
    </w:p>
    <w:p w14:paraId="38B6F941" w14:textId="77777777" w:rsidR="00BE39D5" w:rsidRPr="006C5BFB" w:rsidRDefault="00BE39D5" w:rsidP="00BE3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color w:val="000000"/>
          <w:lang w:val="en-US"/>
        </w:rPr>
      </w:pPr>
      <w:r>
        <w:rPr>
          <w:rFonts w:ascii="Arial" w:hAnsi="Arial" w:cs="Arial"/>
          <w:b/>
        </w:rPr>
        <w:t>6</w:t>
      </w:r>
      <w:r w:rsidRPr="006C5BFB">
        <w:rPr>
          <w:rFonts w:ascii="Arial" w:hAnsi="Arial" w:cs="Arial"/>
          <w:b/>
        </w:rPr>
        <w:t>.</w:t>
      </w:r>
      <w:r w:rsidRPr="006C5BFB">
        <w:rPr>
          <w:rFonts w:ascii="Arial" w:hAnsi="Arial" w:cs="Arial"/>
          <w:b/>
        </w:rPr>
        <w:tab/>
      </w:r>
      <w:r w:rsidRPr="006C5BFB">
        <w:rPr>
          <w:rFonts w:ascii="Arial" w:hAnsi="Arial" w:cs="Arial"/>
          <w:b/>
          <w:bCs/>
          <w:color w:val="000000"/>
          <w:lang w:val="en-US"/>
        </w:rPr>
        <w:t>OUR COMMITMENT TO EQUALITY &amp; DIVERSITY</w:t>
      </w:r>
    </w:p>
    <w:p w14:paraId="5E850D46" w14:textId="77777777" w:rsidR="00BE39D5" w:rsidRPr="006C5BFB" w:rsidRDefault="00BE39D5" w:rsidP="00BE3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color w:val="000000"/>
          <w:lang w:val="en-US"/>
        </w:rPr>
      </w:pPr>
    </w:p>
    <w:p w14:paraId="315B2E64" w14:textId="77777777" w:rsidR="00BE39D5" w:rsidRPr="006C5BFB" w:rsidRDefault="00BE39D5" w:rsidP="00BE39D5">
      <w:pPr>
        <w:autoSpaceDE w:val="0"/>
        <w:autoSpaceDN w:val="0"/>
        <w:adjustRightInd w:val="0"/>
        <w:ind w:left="720"/>
        <w:jc w:val="both"/>
        <w:rPr>
          <w:rFonts w:ascii="Helvetica" w:hAnsi="Helvetica" w:cs="Helvetica"/>
        </w:rPr>
      </w:pPr>
      <w:r w:rsidRPr="006C5BFB">
        <w:rPr>
          <w:rFonts w:ascii="Helvetica" w:hAnsi="Helvetica" w:cs="Helvetica"/>
        </w:rPr>
        <w:t xml:space="preserve">Glen Housing Association is committed to promoting fair and equal treatment for all and is opposed to any form of unlawful discrimination.  We operate an Equality &amp; Diversity Policy which informs all aspects of our business and ensures we adhere to the Equality Act 2010. </w:t>
      </w:r>
    </w:p>
    <w:p w14:paraId="120F84C1" w14:textId="77777777" w:rsidR="00BE39D5" w:rsidRPr="006C5BFB" w:rsidRDefault="00BE39D5" w:rsidP="00BE3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bCs/>
          <w:color w:val="000000"/>
          <w:lang w:val="en-US"/>
        </w:rPr>
      </w:pPr>
    </w:p>
    <w:p w14:paraId="78648C18" w14:textId="77777777" w:rsidR="00BE39D5" w:rsidRPr="006C5BFB" w:rsidRDefault="00BE39D5" w:rsidP="00BE39D5">
      <w:pPr>
        <w:autoSpaceDE w:val="0"/>
        <w:autoSpaceDN w:val="0"/>
        <w:adjustRightInd w:val="0"/>
        <w:ind w:left="720"/>
        <w:jc w:val="both"/>
        <w:rPr>
          <w:rFonts w:ascii="Helvetica" w:hAnsi="Helvetica" w:cs="Helvetica"/>
        </w:rPr>
      </w:pPr>
      <w:r w:rsidRPr="006C5BFB">
        <w:rPr>
          <w:rFonts w:ascii="Helvetica" w:hAnsi="Helvetica" w:cs="Helvetica"/>
        </w:rPr>
        <w:t xml:space="preserve">In line with our commitment and upon request, the Association can make this Policy available, free of charge, in a variety of alternative formats including </w:t>
      </w:r>
    </w:p>
    <w:p w14:paraId="445F6676" w14:textId="77777777" w:rsidR="00BE39D5" w:rsidRPr="006C5BFB" w:rsidRDefault="00BE39D5" w:rsidP="00BE3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Helvetica" w:hAnsi="Helvetica" w:cs="Helvetica"/>
        </w:rPr>
      </w:pPr>
      <w:r w:rsidRPr="006C5BFB">
        <w:rPr>
          <w:rFonts w:ascii="Helvetica" w:hAnsi="Helvetica" w:cs="Helvetica"/>
        </w:rPr>
        <w:t xml:space="preserve">large print, audio, </w:t>
      </w:r>
      <w:proofErr w:type="gramStart"/>
      <w:r w:rsidRPr="006C5BFB">
        <w:rPr>
          <w:rFonts w:ascii="Helvetica" w:hAnsi="Helvetica" w:cs="Helvetica"/>
        </w:rPr>
        <w:t>Braille</w:t>
      </w:r>
      <w:proofErr w:type="gramEnd"/>
      <w:r w:rsidRPr="006C5BFB">
        <w:rPr>
          <w:rFonts w:ascii="Helvetica" w:hAnsi="Helvetica" w:cs="Helvetica"/>
        </w:rPr>
        <w:t xml:space="preserve"> and community languages.</w:t>
      </w:r>
    </w:p>
    <w:p w14:paraId="1AEA8C85" w14:textId="77777777" w:rsidR="00BE39D5" w:rsidRPr="006C5BFB" w:rsidRDefault="00BE39D5" w:rsidP="00BE39D5">
      <w:pPr>
        <w:ind w:left="720"/>
        <w:jc w:val="both"/>
        <w:rPr>
          <w:rFonts w:ascii="Arial" w:hAnsi="Arial" w:cs="Arial"/>
        </w:rPr>
      </w:pPr>
    </w:p>
    <w:p w14:paraId="331D8104" w14:textId="77777777" w:rsidR="00BE39D5" w:rsidRPr="006C5BFB" w:rsidRDefault="00BE39D5" w:rsidP="00BE39D5">
      <w:pPr>
        <w:ind w:left="720"/>
        <w:jc w:val="both"/>
        <w:rPr>
          <w:rFonts w:ascii="Arial" w:hAnsi="Arial" w:cs="Arial"/>
        </w:rPr>
      </w:pPr>
    </w:p>
    <w:p w14:paraId="0DEB40DC" w14:textId="77777777" w:rsidR="00BE39D5" w:rsidRPr="006C5BFB" w:rsidRDefault="00BE39D5" w:rsidP="00BE3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color w:val="000000"/>
        </w:rPr>
      </w:pPr>
      <w:r>
        <w:rPr>
          <w:rFonts w:ascii="Arial" w:hAnsi="Arial" w:cs="Arial"/>
          <w:b/>
          <w:bCs/>
          <w:color w:val="000000"/>
          <w:lang w:val="en-US"/>
        </w:rPr>
        <w:t>7</w:t>
      </w:r>
      <w:r w:rsidRPr="006C5BFB">
        <w:rPr>
          <w:rFonts w:ascii="Arial" w:hAnsi="Arial" w:cs="Arial"/>
          <w:b/>
          <w:bCs/>
          <w:color w:val="000000"/>
          <w:lang w:val="en-US"/>
        </w:rPr>
        <w:t>.</w:t>
      </w:r>
      <w:r w:rsidRPr="006C5BFB">
        <w:rPr>
          <w:rFonts w:ascii="Arial" w:hAnsi="Arial" w:cs="Arial"/>
          <w:b/>
          <w:bCs/>
          <w:color w:val="000000"/>
          <w:lang w:val="en-US"/>
        </w:rPr>
        <w:tab/>
      </w:r>
      <w:r w:rsidRPr="006C5BFB">
        <w:rPr>
          <w:rFonts w:ascii="Arial" w:hAnsi="Arial" w:cs="Arial"/>
          <w:b/>
          <w:color w:val="000000"/>
        </w:rPr>
        <w:t>GENERAL DATA PROTECTION REGULATIONS</w:t>
      </w:r>
    </w:p>
    <w:p w14:paraId="1523F990" w14:textId="77777777" w:rsidR="00BE39D5" w:rsidRPr="006C5BFB" w:rsidRDefault="00BE39D5" w:rsidP="00BE3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b/>
          <w:color w:val="000000"/>
        </w:rPr>
      </w:pPr>
    </w:p>
    <w:p w14:paraId="2029C149" w14:textId="77777777" w:rsidR="00BE39D5" w:rsidRPr="006C5BFB" w:rsidRDefault="00BE39D5" w:rsidP="00BE3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color w:val="000000"/>
        </w:rPr>
      </w:pPr>
      <w:r w:rsidRPr="006C5BFB">
        <w:rPr>
          <w:rFonts w:ascii="Arial" w:hAnsi="Arial" w:cs="Arial"/>
          <w:color w:val="000000"/>
        </w:rPr>
        <w:t>The Association will treat all personal data in line with its obligations under the current data protection regulations and its own Privacy Policy.  Information regarding how personal data will be used and the basis for processing it is provided in the Association’s Fair Processing Notice.</w:t>
      </w:r>
    </w:p>
    <w:p w14:paraId="7CE8DB4B" w14:textId="77777777" w:rsidR="00BE39D5" w:rsidRDefault="00BE39D5" w:rsidP="00BE3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lang w:val="en-US"/>
        </w:rPr>
      </w:pPr>
    </w:p>
    <w:p w14:paraId="0C31BAEB" w14:textId="77777777" w:rsidR="005235B8" w:rsidRPr="0081400C" w:rsidRDefault="005235B8" w:rsidP="00C94595">
      <w:pPr>
        <w:jc w:val="both"/>
        <w:rPr>
          <w:rFonts w:ascii="Arial" w:hAnsi="Arial" w:cs="Arial"/>
        </w:rPr>
      </w:pPr>
    </w:p>
    <w:p w14:paraId="6ADC87C9" w14:textId="77777777" w:rsidR="000A2200" w:rsidRPr="0081400C" w:rsidRDefault="00BE39D5" w:rsidP="000A2200">
      <w:pPr>
        <w:ind w:left="720" w:hanging="720"/>
        <w:jc w:val="both"/>
        <w:rPr>
          <w:rFonts w:ascii="Arial" w:hAnsi="Arial" w:cs="Arial"/>
          <w:b/>
        </w:rPr>
      </w:pPr>
      <w:r>
        <w:rPr>
          <w:rFonts w:ascii="Arial" w:hAnsi="Arial" w:cs="Arial"/>
          <w:b/>
        </w:rPr>
        <w:t>8</w:t>
      </w:r>
      <w:r w:rsidR="000A2200" w:rsidRPr="0081400C">
        <w:rPr>
          <w:rFonts w:ascii="Arial" w:hAnsi="Arial" w:cs="Arial"/>
          <w:b/>
        </w:rPr>
        <w:t>.</w:t>
      </w:r>
      <w:r w:rsidR="000A2200" w:rsidRPr="0081400C">
        <w:rPr>
          <w:rFonts w:ascii="Arial" w:hAnsi="Arial" w:cs="Arial"/>
          <w:b/>
        </w:rPr>
        <w:tab/>
        <w:t>APPEALS</w:t>
      </w:r>
      <w:r w:rsidR="00C94595" w:rsidRPr="0081400C">
        <w:rPr>
          <w:rFonts w:ascii="Arial" w:hAnsi="Arial" w:cs="Arial"/>
          <w:b/>
        </w:rPr>
        <w:t xml:space="preserve"> PROCEDURE</w:t>
      </w:r>
    </w:p>
    <w:p w14:paraId="29520FA0" w14:textId="77777777" w:rsidR="000A2200" w:rsidRPr="0081400C" w:rsidRDefault="000A2200" w:rsidP="000A2200">
      <w:pPr>
        <w:ind w:left="720" w:hanging="720"/>
        <w:jc w:val="both"/>
        <w:rPr>
          <w:rFonts w:ascii="Arial" w:hAnsi="Arial" w:cs="Arial"/>
          <w:b/>
        </w:rPr>
      </w:pPr>
    </w:p>
    <w:p w14:paraId="4C2E2C4A" w14:textId="77777777" w:rsidR="000A2200" w:rsidRPr="0081400C" w:rsidRDefault="000A2200" w:rsidP="000A2200">
      <w:pPr>
        <w:ind w:left="720" w:hanging="720"/>
        <w:jc w:val="both"/>
        <w:rPr>
          <w:rFonts w:ascii="Arial" w:hAnsi="Arial" w:cs="Arial"/>
        </w:rPr>
      </w:pPr>
      <w:r w:rsidRPr="0081400C">
        <w:rPr>
          <w:rFonts w:ascii="Arial" w:hAnsi="Arial" w:cs="Arial"/>
          <w:b/>
        </w:rPr>
        <w:tab/>
      </w:r>
      <w:r w:rsidR="00696F11" w:rsidRPr="0081400C">
        <w:rPr>
          <w:rFonts w:ascii="Arial" w:hAnsi="Arial" w:cs="Arial"/>
        </w:rPr>
        <w:t>Any applicant unhappy about a decision relating to a Mutual Exchange must submit a written appeal to the Housing Manager within 28 days of receiving the decision.</w:t>
      </w:r>
    </w:p>
    <w:p w14:paraId="2265F172" w14:textId="77777777" w:rsidR="00696F11" w:rsidRPr="0081400C" w:rsidRDefault="00696F11" w:rsidP="000A2200">
      <w:pPr>
        <w:ind w:left="720" w:hanging="720"/>
        <w:jc w:val="both"/>
        <w:rPr>
          <w:rFonts w:ascii="Arial" w:hAnsi="Arial" w:cs="Arial"/>
        </w:rPr>
      </w:pPr>
      <w:r w:rsidRPr="0081400C">
        <w:rPr>
          <w:rFonts w:ascii="Arial" w:hAnsi="Arial" w:cs="Arial"/>
        </w:rPr>
        <w:tab/>
      </w:r>
    </w:p>
    <w:p w14:paraId="3BEC5EBB" w14:textId="77777777" w:rsidR="00696F11" w:rsidRPr="0081400C" w:rsidRDefault="00696F11" w:rsidP="000A2200">
      <w:pPr>
        <w:ind w:left="720" w:hanging="720"/>
        <w:jc w:val="both"/>
        <w:rPr>
          <w:rFonts w:ascii="Arial" w:hAnsi="Arial" w:cs="Arial"/>
        </w:rPr>
      </w:pPr>
      <w:r w:rsidRPr="0081400C">
        <w:rPr>
          <w:rFonts w:ascii="Arial" w:hAnsi="Arial" w:cs="Arial"/>
        </w:rPr>
        <w:tab/>
        <w:t xml:space="preserve">The Housing Manager will review the decision. If it is upheld, the applicant will be </w:t>
      </w:r>
      <w:r w:rsidR="005235B8" w:rsidRPr="0081400C">
        <w:rPr>
          <w:rFonts w:ascii="Arial" w:hAnsi="Arial" w:cs="Arial"/>
        </w:rPr>
        <w:t>given written reasons for this and if they are still dissatisfied</w:t>
      </w:r>
      <w:r w:rsidR="00862E65">
        <w:rPr>
          <w:rFonts w:ascii="Arial" w:hAnsi="Arial" w:cs="Arial"/>
        </w:rPr>
        <w:t>,</w:t>
      </w:r>
      <w:r w:rsidR="005235B8" w:rsidRPr="0081400C">
        <w:rPr>
          <w:rFonts w:ascii="Arial" w:hAnsi="Arial" w:cs="Arial"/>
        </w:rPr>
        <w:t xml:space="preserve"> they can seek recourse through the Association’s formal Complaints Procedure.  </w:t>
      </w:r>
      <w:r w:rsidRPr="0081400C">
        <w:rPr>
          <w:rFonts w:ascii="Arial" w:hAnsi="Arial" w:cs="Arial"/>
        </w:rPr>
        <w:t>If there has been a p</w:t>
      </w:r>
      <w:r w:rsidR="005235B8" w:rsidRPr="0081400C">
        <w:rPr>
          <w:rFonts w:ascii="Arial" w:hAnsi="Arial" w:cs="Arial"/>
        </w:rPr>
        <w:t>rocedural failure that justifies</w:t>
      </w:r>
      <w:r w:rsidRPr="0081400C">
        <w:rPr>
          <w:rFonts w:ascii="Arial" w:hAnsi="Arial" w:cs="Arial"/>
        </w:rPr>
        <w:t xml:space="preserve"> reversing the original decision, the appeal will be </w:t>
      </w:r>
      <w:r w:rsidR="00862E65" w:rsidRPr="0081400C">
        <w:rPr>
          <w:rFonts w:ascii="Arial" w:hAnsi="Arial" w:cs="Arial"/>
        </w:rPr>
        <w:t>upheld,</w:t>
      </w:r>
      <w:r w:rsidRPr="0081400C">
        <w:rPr>
          <w:rFonts w:ascii="Arial" w:hAnsi="Arial" w:cs="Arial"/>
        </w:rPr>
        <w:t xml:space="preserve"> and the Exchange approved.</w:t>
      </w:r>
    </w:p>
    <w:p w14:paraId="75FB0E3D" w14:textId="77777777" w:rsidR="00696F11" w:rsidRPr="0081400C" w:rsidRDefault="00696F11" w:rsidP="000A2200">
      <w:pPr>
        <w:ind w:left="720" w:hanging="720"/>
        <w:jc w:val="both"/>
        <w:rPr>
          <w:rFonts w:ascii="Arial" w:hAnsi="Arial" w:cs="Arial"/>
        </w:rPr>
      </w:pPr>
    </w:p>
    <w:p w14:paraId="3B5E1FFD" w14:textId="77777777" w:rsidR="00C94595" w:rsidRPr="0081400C" w:rsidRDefault="00696F11" w:rsidP="000A2200">
      <w:pPr>
        <w:ind w:left="720" w:hanging="720"/>
        <w:jc w:val="both"/>
        <w:rPr>
          <w:rFonts w:ascii="Arial" w:hAnsi="Arial" w:cs="Arial"/>
        </w:rPr>
      </w:pPr>
      <w:r w:rsidRPr="0081400C">
        <w:rPr>
          <w:rFonts w:ascii="Arial" w:hAnsi="Arial" w:cs="Arial"/>
        </w:rPr>
        <w:tab/>
      </w:r>
      <w:r w:rsidR="00C94595" w:rsidRPr="0081400C">
        <w:rPr>
          <w:rFonts w:ascii="Arial" w:hAnsi="Arial" w:cs="Arial"/>
        </w:rPr>
        <w:t xml:space="preserve">This does not prejudice the tenant’s right to appeal to the Courts under Part 2, Schedule 5, of </w:t>
      </w:r>
      <w:r w:rsidR="0081400C" w:rsidRPr="0081400C">
        <w:rPr>
          <w:rFonts w:ascii="Arial" w:hAnsi="Arial" w:cs="Arial"/>
        </w:rPr>
        <w:t>the Housing Scotland (Act) 2001, as amended.</w:t>
      </w:r>
    </w:p>
    <w:p w14:paraId="24FE010E" w14:textId="77777777" w:rsidR="00696F11" w:rsidRDefault="00696F11" w:rsidP="000A2200">
      <w:pPr>
        <w:ind w:left="720" w:hanging="720"/>
        <w:jc w:val="both"/>
        <w:rPr>
          <w:rFonts w:ascii="Arial" w:hAnsi="Arial" w:cs="Arial"/>
          <w:b/>
        </w:rPr>
      </w:pPr>
    </w:p>
    <w:p w14:paraId="3F7B4F40" w14:textId="77777777" w:rsidR="00862E65" w:rsidRPr="0081400C" w:rsidRDefault="00862E65" w:rsidP="000A2200">
      <w:pPr>
        <w:ind w:left="720" w:hanging="720"/>
        <w:jc w:val="both"/>
        <w:rPr>
          <w:rFonts w:ascii="Arial" w:hAnsi="Arial" w:cs="Arial"/>
          <w:b/>
        </w:rPr>
      </w:pPr>
    </w:p>
    <w:p w14:paraId="789C29EE" w14:textId="77777777" w:rsidR="000A2200" w:rsidRPr="0081400C" w:rsidRDefault="00862E65" w:rsidP="000A2200">
      <w:pPr>
        <w:ind w:left="720" w:hanging="720"/>
        <w:jc w:val="both"/>
        <w:rPr>
          <w:rFonts w:ascii="Arial" w:hAnsi="Arial" w:cs="Arial"/>
          <w:b/>
        </w:rPr>
      </w:pPr>
      <w:r>
        <w:rPr>
          <w:rFonts w:ascii="Arial" w:hAnsi="Arial" w:cs="Arial"/>
          <w:b/>
        </w:rPr>
        <w:t>9</w:t>
      </w:r>
      <w:r w:rsidR="000A2200" w:rsidRPr="0081400C">
        <w:rPr>
          <w:rFonts w:ascii="Arial" w:hAnsi="Arial" w:cs="Arial"/>
          <w:b/>
        </w:rPr>
        <w:t>.</w:t>
      </w:r>
      <w:r w:rsidR="000A2200" w:rsidRPr="0081400C">
        <w:rPr>
          <w:rFonts w:ascii="Arial" w:hAnsi="Arial" w:cs="Arial"/>
          <w:b/>
        </w:rPr>
        <w:tab/>
        <w:t>POLICY REVIEW</w:t>
      </w:r>
    </w:p>
    <w:p w14:paraId="1A018DF1" w14:textId="77777777" w:rsidR="000A2200" w:rsidRPr="0081400C" w:rsidRDefault="000A2200" w:rsidP="000A2200">
      <w:pPr>
        <w:ind w:left="720" w:hanging="720"/>
        <w:jc w:val="both"/>
        <w:rPr>
          <w:rFonts w:ascii="Arial" w:hAnsi="Arial" w:cs="Arial"/>
          <w:b/>
        </w:rPr>
      </w:pPr>
    </w:p>
    <w:p w14:paraId="48AF2167" w14:textId="77777777" w:rsidR="00696F11" w:rsidRPr="0081400C" w:rsidRDefault="000A2200" w:rsidP="00042F6F">
      <w:pPr>
        <w:ind w:left="720" w:hanging="720"/>
        <w:jc w:val="both"/>
        <w:rPr>
          <w:rFonts w:ascii="Arial" w:hAnsi="Arial" w:cs="Arial"/>
        </w:rPr>
      </w:pPr>
      <w:r w:rsidRPr="0081400C">
        <w:rPr>
          <w:rFonts w:ascii="Arial" w:hAnsi="Arial" w:cs="Arial"/>
          <w:b/>
        </w:rPr>
        <w:tab/>
      </w:r>
      <w:r w:rsidR="00270409" w:rsidRPr="0081400C">
        <w:rPr>
          <w:rFonts w:ascii="Arial" w:hAnsi="Arial" w:cs="Arial"/>
        </w:rPr>
        <w:t>This policy will be reviewed on a five-yearly basis t</w:t>
      </w:r>
      <w:r w:rsidR="00796ADA" w:rsidRPr="0081400C">
        <w:rPr>
          <w:rFonts w:ascii="Arial" w:hAnsi="Arial" w:cs="Arial"/>
        </w:rPr>
        <w:t>o ensure its aims are being met.</w:t>
      </w:r>
    </w:p>
    <w:p w14:paraId="01A157DF" w14:textId="77777777" w:rsidR="005235B8" w:rsidRDefault="005235B8" w:rsidP="00042F6F">
      <w:pPr>
        <w:ind w:left="720" w:hanging="720"/>
        <w:jc w:val="both"/>
        <w:rPr>
          <w:rFonts w:ascii="Arial" w:hAnsi="Arial" w:cs="Arial"/>
        </w:rPr>
      </w:pPr>
    </w:p>
    <w:p w14:paraId="25B4A542" w14:textId="77777777" w:rsidR="00C20088" w:rsidRDefault="00C20088" w:rsidP="00042F6F">
      <w:pPr>
        <w:ind w:left="720" w:hanging="720"/>
        <w:jc w:val="both"/>
        <w:rPr>
          <w:rFonts w:ascii="Arial" w:hAnsi="Arial" w:cs="Arial"/>
        </w:rPr>
      </w:pPr>
    </w:p>
    <w:p w14:paraId="1E34A501" w14:textId="77777777" w:rsidR="00C20088" w:rsidRDefault="00C20088" w:rsidP="00042F6F">
      <w:pPr>
        <w:ind w:left="720" w:hanging="720"/>
        <w:jc w:val="both"/>
        <w:rPr>
          <w:rFonts w:ascii="Arial" w:hAnsi="Arial" w:cs="Arial"/>
        </w:rPr>
      </w:pPr>
    </w:p>
    <w:p w14:paraId="64AAD60A" w14:textId="77777777" w:rsidR="00454950" w:rsidRDefault="00454950" w:rsidP="00042F6F">
      <w:pPr>
        <w:ind w:left="720" w:hanging="720"/>
        <w:jc w:val="both"/>
        <w:rPr>
          <w:rFonts w:ascii="Arial" w:hAnsi="Arial" w:cs="Arial"/>
        </w:rPr>
      </w:pPr>
    </w:p>
    <w:p w14:paraId="08E22872" w14:textId="77777777" w:rsidR="00454950" w:rsidRPr="00454950" w:rsidRDefault="00454950" w:rsidP="00454950">
      <w:pPr>
        <w:pStyle w:val="Footer"/>
        <w:rPr>
          <w:rFonts w:ascii="Arial" w:hAnsi="Arial" w:cs="Arial"/>
          <w:sz w:val="20"/>
          <w:szCs w:val="20"/>
        </w:rPr>
      </w:pPr>
      <w:r w:rsidRPr="00454950">
        <w:rPr>
          <w:rFonts w:ascii="Arial" w:hAnsi="Arial" w:cs="Arial"/>
          <w:sz w:val="20"/>
          <w:szCs w:val="20"/>
        </w:rPr>
        <w:fldChar w:fldCharType="begin"/>
      </w:r>
      <w:r w:rsidRPr="00454950">
        <w:rPr>
          <w:rFonts w:ascii="Arial" w:hAnsi="Arial" w:cs="Arial"/>
          <w:sz w:val="20"/>
          <w:szCs w:val="20"/>
        </w:rPr>
        <w:instrText xml:space="preserve"> FILENAME \p \* MERGEFORMAT </w:instrText>
      </w:r>
      <w:r w:rsidRPr="00454950">
        <w:rPr>
          <w:rFonts w:ascii="Arial" w:hAnsi="Arial" w:cs="Arial"/>
          <w:sz w:val="20"/>
          <w:szCs w:val="20"/>
        </w:rPr>
        <w:fldChar w:fldCharType="separate"/>
      </w:r>
      <w:r w:rsidR="00EC46BD">
        <w:rPr>
          <w:rFonts w:ascii="Arial" w:hAnsi="Arial" w:cs="Arial"/>
          <w:noProof/>
          <w:sz w:val="20"/>
          <w:szCs w:val="20"/>
        </w:rPr>
        <w:t>Company:\POLICIES</w:t>
      </w:r>
      <w:r w:rsidRPr="00454950">
        <w:rPr>
          <w:rFonts w:ascii="Arial" w:hAnsi="Arial" w:cs="Arial"/>
          <w:noProof/>
          <w:sz w:val="20"/>
          <w:szCs w:val="20"/>
        </w:rPr>
        <w:t>\MUTUAL EXCHANGE POLICY &amp; PROCEDURE (</w:t>
      </w:r>
      <w:r>
        <w:rPr>
          <w:rFonts w:ascii="Arial" w:hAnsi="Arial" w:cs="Arial"/>
          <w:noProof/>
          <w:sz w:val="20"/>
          <w:szCs w:val="20"/>
        </w:rPr>
        <w:t>Oct '</w:t>
      </w:r>
      <w:r w:rsidRPr="00454950">
        <w:rPr>
          <w:rFonts w:ascii="Arial" w:hAnsi="Arial" w:cs="Arial"/>
          <w:noProof/>
          <w:sz w:val="20"/>
          <w:szCs w:val="20"/>
        </w:rPr>
        <w:t>20).doc</w:t>
      </w:r>
      <w:r w:rsidRPr="00454950">
        <w:rPr>
          <w:rFonts w:ascii="Arial" w:hAnsi="Arial" w:cs="Arial"/>
          <w:sz w:val="20"/>
          <w:szCs w:val="20"/>
        </w:rPr>
        <w:fldChar w:fldCharType="end"/>
      </w:r>
    </w:p>
    <w:p w14:paraId="6736614C" w14:textId="77777777" w:rsidR="00454950" w:rsidRPr="00454950" w:rsidRDefault="00454950" w:rsidP="00042F6F">
      <w:pPr>
        <w:ind w:left="720" w:hanging="720"/>
        <w:jc w:val="both"/>
        <w:rPr>
          <w:rFonts w:ascii="Arial" w:hAnsi="Arial" w:cs="Arial"/>
          <w:sz w:val="22"/>
          <w:szCs w:val="22"/>
        </w:rPr>
      </w:pPr>
    </w:p>
    <w:sectPr w:rsidR="00454950" w:rsidRPr="00454950" w:rsidSect="008E7B1A">
      <w:pgSz w:w="11906" w:h="16838"/>
      <w:pgMar w:top="1440" w:right="1418" w:bottom="3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5014" w14:textId="77777777" w:rsidR="00957559" w:rsidRDefault="00957559">
      <w:r>
        <w:separator/>
      </w:r>
    </w:p>
  </w:endnote>
  <w:endnote w:type="continuationSeparator" w:id="0">
    <w:p w14:paraId="44C939F2" w14:textId="77777777" w:rsidR="00957559" w:rsidRDefault="0095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F9F2" w14:textId="77777777" w:rsidR="00957559" w:rsidRDefault="00957559">
      <w:r>
        <w:separator/>
      </w:r>
    </w:p>
  </w:footnote>
  <w:footnote w:type="continuationSeparator" w:id="0">
    <w:p w14:paraId="585052A6" w14:textId="77777777" w:rsidR="00957559" w:rsidRDefault="00957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32C"/>
    <w:multiLevelType w:val="multilevel"/>
    <w:tmpl w:val="58E8176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81B7352"/>
    <w:multiLevelType w:val="multilevel"/>
    <w:tmpl w:val="95CC19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35177"/>
    <w:multiLevelType w:val="hybridMultilevel"/>
    <w:tmpl w:val="24D2F9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E76A78"/>
    <w:multiLevelType w:val="hybridMultilevel"/>
    <w:tmpl w:val="8DFC8E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CE302D"/>
    <w:multiLevelType w:val="multilevel"/>
    <w:tmpl w:val="8DFC8E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371326"/>
    <w:multiLevelType w:val="hybridMultilevel"/>
    <w:tmpl w:val="95CC19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B8349D"/>
    <w:multiLevelType w:val="hybridMultilevel"/>
    <w:tmpl w:val="6B4848B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BF20B69"/>
    <w:multiLevelType w:val="multilevel"/>
    <w:tmpl w:val="E47623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054500C"/>
    <w:multiLevelType w:val="multilevel"/>
    <w:tmpl w:val="25B4CD3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1A65BF4"/>
    <w:multiLevelType w:val="hybridMultilevel"/>
    <w:tmpl w:val="2F30C1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FF344B"/>
    <w:multiLevelType w:val="hybridMultilevel"/>
    <w:tmpl w:val="D1E4B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AD79C1"/>
    <w:multiLevelType w:val="hybridMultilevel"/>
    <w:tmpl w:val="7F12406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F634B5"/>
    <w:multiLevelType w:val="hybridMultilevel"/>
    <w:tmpl w:val="5FC4459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2"/>
  </w:num>
  <w:num w:numId="3">
    <w:abstractNumId w:val="5"/>
  </w:num>
  <w:num w:numId="4">
    <w:abstractNumId w:val="7"/>
  </w:num>
  <w:num w:numId="5">
    <w:abstractNumId w:val="3"/>
  </w:num>
  <w:num w:numId="6">
    <w:abstractNumId w:val="0"/>
  </w:num>
  <w:num w:numId="7">
    <w:abstractNumId w:val="1"/>
  </w:num>
  <w:num w:numId="8">
    <w:abstractNumId w:val="11"/>
  </w:num>
  <w:num w:numId="9">
    <w:abstractNumId w:val="4"/>
  </w:num>
  <w:num w:numId="10">
    <w:abstractNumId w:val="9"/>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57F6"/>
    <w:rsid w:val="00042F6F"/>
    <w:rsid w:val="0009332A"/>
    <w:rsid w:val="000A2200"/>
    <w:rsid w:val="000A7FE8"/>
    <w:rsid w:val="00111840"/>
    <w:rsid w:val="00120C7A"/>
    <w:rsid w:val="00126576"/>
    <w:rsid w:val="00155AC7"/>
    <w:rsid w:val="0016527E"/>
    <w:rsid w:val="001861C6"/>
    <w:rsid w:val="00194F94"/>
    <w:rsid w:val="001F3B03"/>
    <w:rsid w:val="0022651E"/>
    <w:rsid w:val="00246F61"/>
    <w:rsid w:val="00262371"/>
    <w:rsid w:val="00270409"/>
    <w:rsid w:val="002B091F"/>
    <w:rsid w:val="002C1CEE"/>
    <w:rsid w:val="0030305F"/>
    <w:rsid w:val="00326897"/>
    <w:rsid w:val="00345F72"/>
    <w:rsid w:val="0034747E"/>
    <w:rsid w:val="00377AB4"/>
    <w:rsid w:val="003A36E5"/>
    <w:rsid w:val="003C1E5D"/>
    <w:rsid w:val="003D2B4D"/>
    <w:rsid w:val="00454950"/>
    <w:rsid w:val="00480A27"/>
    <w:rsid w:val="00481018"/>
    <w:rsid w:val="0048187F"/>
    <w:rsid w:val="004957F6"/>
    <w:rsid w:val="004B69CA"/>
    <w:rsid w:val="004C6774"/>
    <w:rsid w:val="004E0231"/>
    <w:rsid w:val="004F52AF"/>
    <w:rsid w:val="005235B8"/>
    <w:rsid w:val="005650CD"/>
    <w:rsid w:val="0057107A"/>
    <w:rsid w:val="00590D46"/>
    <w:rsid w:val="005B4C24"/>
    <w:rsid w:val="005C4AD3"/>
    <w:rsid w:val="005F0A12"/>
    <w:rsid w:val="005F175F"/>
    <w:rsid w:val="00606691"/>
    <w:rsid w:val="0063337C"/>
    <w:rsid w:val="00696F11"/>
    <w:rsid w:val="006B6911"/>
    <w:rsid w:val="006C0D3F"/>
    <w:rsid w:val="006D485A"/>
    <w:rsid w:val="00761D88"/>
    <w:rsid w:val="00763395"/>
    <w:rsid w:val="00774B7D"/>
    <w:rsid w:val="007905D4"/>
    <w:rsid w:val="00796ADA"/>
    <w:rsid w:val="007F3BF1"/>
    <w:rsid w:val="0081400C"/>
    <w:rsid w:val="00825CC7"/>
    <w:rsid w:val="00862E65"/>
    <w:rsid w:val="0088158F"/>
    <w:rsid w:val="008A0513"/>
    <w:rsid w:val="008E7B1A"/>
    <w:rsid w:val="00940D51"/>
    <w:rsid w:val="00957559"/>
    <w:rsid w:val="0097137A"/>
    <w:rsid w:val="009866A8"/>
    <w:rsid w:val="00996DFC"/>
    <w:rsid w:val="009C09FB"/>
    <w:rsid w:val="00A008A1"/>
    <w:rsid w:val="00A15082"/>
    <w:rsid w:val="00A656D4"/>
    <w:rsid w:val="00A7099E"/>
    <w:rsid w:val="00AD503F"/>
    <w:rsid w:val="00AE54A5"/>
    <w:rsid w:val="00AE60E9"/>
    <w:rsid w:val="00B343D9"/>
    <w:rsid w:val="00B8238C"/>
    <w:rsid w:val="00BA45F1"/>
    <w:rsid w:val="00BE39D5"/>
    <w:rsid w:val="00C11A0C"/>
    <w:rsid w:val="00C20088"/>
    <w:rsid w:val="00C43F90"/>
    <w:rsid w:val="00C94595"/>
    <w:rsid w:val="00CC554D"/>
    <w:rsid w:val="00D1715B"/>
    <w:rsid w:val="00D3401D"/>
    <w:rsid w:val="00D6212F"/>
    <w:rsid w:val="00D670CC"/>
    <w:rsid w:val="00D74C59"/>
    <w:rsid w:val="00D76366"/>
    <w:rsid w:val="00DB3102"/>
    <w:rsid w:val="00DE5FA6"/>
    <w:rsid w:val="00E070A9"/>
    <w:rsid w:val="00E37F96"/>
    <w:rsid w:val="00E85B03"/>
    <w:rsid w:val="00E91385"/>
    <w:rsid w:val="00EA7CF7"/>
    <w:rsid w:val="00EB6F3E"/>
    <w:rsid w:val="00EC3257"/>
    <w:rsid w:val="00EC46BD"/>
    <w:rsid w:val="00F13876"/>
    <w:rsid w:val="00F27714"/>
    <w:rsid w:val="00F70F4A"/>
    <w:rsid w:val="00F7335B"/>
    <w:rsid w:val="00FA0BCB"/>
    <w:rsid w:val="00FD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309691"/>
  <w15:chartTrackingRefBased/>
  <w15:docId w15:val="{4A79EF80-6BB9-460E-B670-89FE29CF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7CF7"/>
    <w:pPr>
      <w:tabs>
        <w:tab w:val="center" w:pos="4153"/>
        <w:tab w:val="right" w:pos="8306"/>
      </w:tabs>
    </w:pPr>
  </w:style>
  <w:style w:type="paragraph" w:styleId="Footer">
    <w:name w:val="footer"/>
    <w:basedOn w:val="Normal"/>
    <w:rsid w:val="00EA7CF7"/>
    <w:pPr>
      <w:tabs>
        <w:tab w:val="center" w:pos="4153"/>
        <w:tab w:val="right" w:pos="8306"/>
      </w:tabs>
    </w:pPr>
  </w:style>
  <w:style w:type="character" w:styleId="Hyperlink">
    <w:name w:val="Hyperlink"/>
    <w:uiPriority w:val="99"/>
    <w:unhideWhenUsed/>
    <w:rsid w:val="00BE39D5"/>
    <w:rPr>
      <w:color w:val="0000FF"/>
      <w:u w:val="single"/>
    </w:rPr>
  </w:style>
  <w:style w:type="paragraph" w:styleId="BalloonText">
    <w:name w:val="Balloon Text"/>
    <w:basedOn w:val="Normal"/>
    <w:link w:val="BalloonTextChar"/>
    <w:rsid w:val="007F3BF1"/>
    <w:rPr>
      <w:rFonts w:ascii="Segoe UI" w:hAnsi="Segoe UI" w:cs="Segoe UI"/>
      <w:sz w:val="18"/>
      <w:szCs w:val="18"/>
    </w:rPr>
  </w:style>
  <w:style w:type="character" w:customStyle="1" w:styleId="BalloonTextChar">
    <w:name w:val="Balloon Text Char"/>
    <w:basedOn w:val="DefaultParagraphFont"/>
    <w:link w:val="BalloonText"/>
    <w:rsid w:val="007F3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uk/url?sa=i&amp;rct=j&amp;q=&amp;esrc=s&amp;source=images&amp;cd=&amp;ved=2ahUKEwiQqe-xhv3jAhUE1hoKHUdGDRkQjRx6BAgBEAQ&amp;url=http://www.glenhousing.co.uk/&amp;psig=AOvVaw3XF1qOHAwCwM0phmClV_eL&amp;ust=15656895880257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GLEN HOUSING ASSOCIATION</vt:lpstr>
    </vt:vector>
  </TitlesOfParts>
  <Company/>
  <LinksUpToDate>false</LinksUpToDate>
  <CharactersWithSpaces>9504</CharactersWithSpaces>
  <SharedDoc>false</SharedDoc>
  <HLinks>
    <vt:vector size="12" baseType="variant">
      <vt:variant>
        <vt:i4>1048625</vt:i4>
      </vt:variant>
      <vt:variant>
        <vt:i4>0</vt:i4>
      </vt:variant>
      <vt:variant>
        <vt:i4>0</vt:i4>
      </vt:variant>
      <vt:variant>
        <vt:i4>5</vt:i4>
      </vt:variant>
      <vt:variant>
        <vt:lpwstr>http://www.google.co.uk/url?sa=i&amp;rct=j&amp;q=&amp;esrc=s&amp;source=images&amp;cd=&amp;ved=2ahUKEwiQqe-xhv3jAhUE1hoKHUdGDRkQjRx6BAgBEAQ&amp;url=http://www.glenhousing.co.uk/&amp;psig=AOvVaw3XF1qOHAwCwM0phmClV_eL&amp;ust=1565689588025796</vt:lpwstr>
      </vt:variant>
      <vt:variant>
        <vt:lpwstr/>
      </vt:variant>
      <vt:variant>
        <vt:i4>1048625</vt:i4>
      </vt:variant>
      <vt:variant>
        <vt:i4>2285</vt:i4>
      </vt:variant>
      <vt:variant>
        <vt:i4>1025</vt:i4>
      </vt:variant>
      <vt:variant>
        <vt:i4>4</vt:i4>
      </vt:variant>
      <vt:variant>
        <vt:lpwstr>http://www.google.co.uk/url?sa=i&amp;rct=j&amp;q=&amp;esrc=s&amp;source=images&amp;cd=&amp;ved=2ahUKEwiQqe-xhv3jAhUE1hoKHUdGDRkQjRx6BAgBEAQ&amp;url=http://www.glenhousing.co.uk/&amp;psig=AOvVaw3XF1qOHAwCwM0phmClV_eL&amp;ust=1565689588025796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HOUSING ASSOCIATION</dc:title>
  <dc:subject/>
  <dc:creator>Lillias</dc:creator>
  <cp:keywords/>
  <dc:description/>
  <cp:lastModifiedBy>Brodie Milne</cp:lastModifiedBy>
  <cp:revision>3</cp:revision>
  <cp:lastPrinted>2020-12-10T11:18:00Z</cp:lastPrinted>
  <dcterms:created xsi:type="dcterms:W3CDTF">2020-12-10T11:18:00Z</dcterms:created>
  <dcterms:modified xsi:type="dcterms:W3CDTF">2021-04-14T11:39:00Z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